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EE4" w:rsidRPr="00FD7705" w:rsidRDefault="00811488" w:rsidP="00867EE4">
      <w:pPr>
        <w:pStyle w:val="Default"/>
        <w:jc w:val="both"/>
        <w:rPr>
          <w:b/>
          <w:bCs/>
        </w:rPr>
      </w:pPr>
      <w:r w:rsidRPr="00811488">
        <w:rPr>
          <w:b/>
          <w:bCs/>
          <w:noProof/>
          <w:lang w:eastAsia="ru-RU"/>
        </w:rPr>
        <w:drawing>
          <wp:inline distT="0" distB="0" distL="0" distR="0">
            <wp:extent cx="9251950" cy="6740706"/>
            <wp:effectExtent l="0" t="0" r="6350" b="3175"/>
            <wp:docPr id="1" name="Рисунок 1" descr="C:\Users\admin\Desktop\планы18-19\альмира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ланы18-19\альмира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7EE4" w:rsidRPr="00FD7705" w:rsidRDefault="00867EE4" w:rsidP="00867EE4">
      <w:pPr>
        <w:pStyle w:val="Default"/>
        <w:jc w:val="both"/>
        <w:rPr>
          <w:b/>
          <w:bCs/>
        </w:rPr>
      </w:pPr>
    </w:p>
    <w:p w:rsidR="00867EE4" w:rsidRPr="00C379E8" w:rsidRDefault="00867EE4" w:rsidP="00867EE4">
      <w:pPr>
        <w:pStyle w:val="Default"/>
        <w:jc w:val="center"/>
        <w:rPr>
          <w:sz w:val="32"/>
          <w:szCs w:val="32"/>
        </w:rPr>
      </w:pPr>
      <w:r w:rsidRPr="00C379E8">
        <w:rPr>
          <w:b/>
          <w:bCs/>
          <w:sz w:val="32"/>
          <w:szCs w:val="32"/>
        </w:rPr>
        <w:t>Пояснительная записка</w:t>
      </w:r>
    </w:p>
    <w:p w:rsidR="00867EE4" w:rsidRPr="00FD7705" w:rsidRDefault="00867EE4" w:rsidP="00867EE4">
      <w:pPr>
        <w:pStyle w:val="Default"/>
        <w:ind w:firstLine="567"/>
        <w:jc w:val="both"/>
      </w:pPr>
      <w:r w:rsidRPr="00FD7705">
        <w:t>Данная рабочая программа учебного предмета «Мировая художественная культура» для обучающихся 10-11 класса общеобразовательного учреждения разработана на основе программы курса «Мировая художественная культура». 10-11 классы /– Москва, Гуманитарный и</w:t>
      </w:r>
      <w:r>
        <w:t>здательский центр «</w:t>
      </w:r>
      <w:proofErr w:type="spellStart"/>
      <w:r>
        <w:t>Владос</w:t>
      </w:r>
      <w:proofErr w:type="spellEnd"/>
      <w:r>
        <w:t>», 2006</w:t>
      </w:r>
      <w:r w:rsidRPr="00FD7705">
        <w:t xml:space="preserve">». </w:t>
      </w:r>
    </w:p>
    <w:p w:rsidR="00867EE4" w:rsidRPr="00FD7705" w:rsidRDefault="00867EE4" w:rsidP="00867EE4">
      <w:pPr>
        <w:pStyle w:val="Default"/>
        <w:ind w:firstLine="567"/>
        <w:jc w:val="both"/>
      </w:pPr>
      <w:r w:rsidRPr="00FD7705">
        <w:rPr>
          <w:b/>
          <w:bCs/>
        </w:rPr>
        <w:t xml:space="preserve">Функции предмета: </w:t>
      </w:r>
      <w:r w:rsidRPr="00FD7705">
        <w:t xml:space="preserve">Развитие толерантного отношения к миру как единству многообразия. </w:t>
      </w:r>
    </w:p>
    <w:p w:rsidR="00867EE4" w:rsidRPr="00FD7705" w:rsidRDefault="00867EE4" w:rsidP="00867EE4">
      <w:pPr>
        <w:pStyle w:val="Default"/>
        <w:ind w:firstLine="567"/>
        <w:jc w:val="both"/>
      </w:pPr>
      <w:r w:rsidRPr="00FD7705">
        <w:rPr>
          <w:b/>
          <w:bCs/>
        </w:rPr>
        <w:t xml:space="preserve">Отличительные особенности рабочей программы по сравнению с авторской программой </w:t>
      </w:r>
    </w:p>
    <w:p w:rsidR="00867EE4" w:rsidRDefault="00867EE4" w:rsidP="00867EE4">
      <w:pPr>
        <w:pStyle w:val="Default"/>
        <w:jc w:val="both"/>
      </w:pPr>
      <w:r w:rsidRPr="00FD7705">
        <w:t xml:space="preserve">Содержание авторской программы Л.А. </w:t>
      </w:r>
      <w:proofErr w:type="spellStart"/>
      <w:r w:rsidRPr="00FD7705">
        <w:t>Рапацкой</w:t>
      </w:r>
      <w:proofErr w:type="spellEnd"/>
      <w:r w:rsidRPr="00FD7705">
        <w:t xml:space="preserve"> «Мировая художеств</w:t>
      </w:r>
      <w:r>
        <w:t>енная культура» рассчитано на 35</w:t>
      </w:r>
      <w:r w:rsidRPr="00FD7705">
        <w:t xml:space="preserve"> часов. Рабочая программа </w:t>
      </w:r>
      <w:r w:rsidRPr="00FD7705">
        <w:rPr>
          <w:b/>
          <w:bCs/>
        </w:rPr>
        <w:t xml:space="preserve">«Мировая художественная культура» </w:t>
      </w:r>
      <w:r>
        <w:t>рассчитана на 35</w:t>
      </w:r>
      <w:r w:rsidRPr="00FD7705">
        <w:t xml:space="preserve">часов, поэтому она полностью соответствует авторской программе. </w:t>
      </w:r>
    </w:p>
    <w:p w:rsidR="00C379E8" w:rsidRDefault="00C379E8" w:rsidP="00C379E8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составлена в соответствии со следующими нормативными документами:</w:t>
      </w:r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379E8" w:rsidRPr="00C379E8" w:rsidRDefault="00C379E8" w:rsidP="00C379E8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«Об образовании в Российской Федерации» от 29.12.2012г. № 272 –ФЗ;</w:t>
      </w:r>
    </w:p>
    <w:p w:rsidR="00C379E8" w:rsidRPr="00C379E8" w:rsidRDefault="00C379E8" w:rsidP="00C379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C379E8" w:rsidRPr="00C379E8" w:rsidRDefault="00C379E8" w:rsidP="00C379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Министерства образования и науки Российской Федерации от 09.03.2004г. № 1312 «Об утверждении федерального базисного учебного плана и примерных учебных планов </w:t>
      </w:r>
      <w:proofErr w:type="gramStart"/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образовательных</w:t>
      </w:r>
      <w:proofErr w:type="gramEnd"/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 Российской Федерации, реализующих программы общего образования» (в ред. Приказа </w:t>
      </w:r>
      <w:proofErr w:type="spellStart"/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01.02.2012 № 74);</w:t>
      </w:r>
    </w:p>
    <w:p w:rsidR="00C379E8" w:rsidRPr="00C379E8" w:rsidRDefault="00C379E8" w:rsidP="00C37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 </w:t>
      </w:r>
    </w:p>
    <w:p w:rsidR="00C379E8" w:rsidRPr="00C379E8" w:rsidRDefault="00C379E8" w:rsidP="00C37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C379E8" w:rsidRPr="00C379E8" w:rsidRDefault="00C379E8" w:rsidP="00C379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379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Приказ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</w:t>
      </w:r>
      <w:r w:rsidRPr="00C379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C379E8" w:rsidRPr="00C379E8" w:rsidRDefault="00C379E8" w:rsidP="00C379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379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C379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Приказ Министерства образования и науки РФ от 29 декабря 2014 г. N 1643 "О внесении изменений в приказ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C379E8" w:rsidRPr="00C379E8" w:rsidRDefault="00C379E8" w:rsidP="00C379E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Министерства образования и науки Российской Федерации от 17 </w:t>
      </w:r>
      <w:r w:rsidRPr="00C379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декабря</w:t>
      </w:r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C379E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2010 г</w:t>
        </w:r>
      </w:smartTag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</w:t>
      </w:r>
      <w:proofErr w:type="gramStart"/>
      <w:r w:rsidRPr="00C379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1897</w:t>
      </w:r>
      <w:r w:rsidRPr="00C379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 «</w:t>
      </w:r>
      <w:proofErr w:type="gramEnd"/>
      <w:r w:rsidRPr="00C379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Об утверждении федерального государственного образовательного стандарта основного общего образования"; </w:t>
      </w:r>
      <w:r w:rsidRPr="00C379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379E8" w:rsidRPr="00C379E8" w:rsidRDefault="00C379E8" w:rsidP="00C37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«Рекомендуемый региональный базисный учебный план для образовательных организаций Республики Башкортостан, реализующих образовательные программы основного общего и среднего общего образования» утвержденный на заседании Коллегии Министерства образования Республики Башкортостан (протокол от 04.08.2017 № 4); </w:t>
      </w:r>
    </w:p>
    <w:p w:rsidR="00C379E8" w:rsidRPr="00C379E8" w:rsidRDefault="00C379E8" w:rsidP="00C379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</w:t>
      </w:r>
      <w:proofErr w:type="spellStart"/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РФ от </w:t>
      </w:r>
      <w:r w:rsidRPr="00C379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 марта 2014 года № 253</w:t>
      </w:r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</w:t>
      </w:r>
      <w:proofErr w:type="spellStart"/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РФ от </w:t>
      </w:r>
      <w:r w:rsidRPr="00C379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08.06. 2015 года № 576</w:t>
      </w:r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внесении изменений в федеральный перечень </w:t>
      </w:r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учебников, утвержденный приказом МО и науки РФ от 31.03.2014г. № 253; </w:t>
      </w:r>
    </w:p>
    <w:p w:rsidR="00C379E8" w:rsidRPr="00C379E8" w:rsidRDefault="00C379E8" w:rsidP="00C37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МБОУ СОШ </w:t>
      </w:r>
      <w:proofErr w:type="spellStart"/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>с.Улькунды</w:t>
      </w:r>
      <w:proofErr w:type="spellEnd"/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C379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 августа 2018 г. № 107</w:t>
      </w:r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Об используемых учебниках и учебных пособий,  используемых при реализации имеющих государственную аккредитацию образовательных программ начального общего, основного общего, среднего общего образования в образовательном процессе в 2018-2019 учебном году»;</w:t>
      </w:r>
    </w:p>
    <w:p w:rsidR="00C379E8" w:rsidRPr="00C379E8" w:rsidRDefault="00C379E8" w:rsidP="00C37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Гигиенические требования к условиям обучения в общеобразовательных учреждениях </w:t>
      </w:r>
      <w:r w:rsidRPr="00C379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СанПиН 2.4.2.2821 – 10</w:t>
      </w:r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79E8" w:rsidRPr="00C379E8" w:rsidRDefault="00C379E8" w:rsidP="00C37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379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Основная образовательная программа основного общего образования МБОУ СОШ </w:t>
      </w:r>
      <w:proofErr w:type="spellStart"/>
      <w:r w:rsidRPr="00C379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с.Улькунды</w:t>
      </w:r>
      <w:proofErr w:type="spellEnd"/>
      <w:r w:rsidRPr="00C379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на 2016-2021 учебный год (</w:t>
      </w:r>
      <w:r w:rsidRPr="00C379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Приказ № 119 от «29» августа 2016 г.</w:t>
      </w:r>
      <w:r w:rsidRPr="00C379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);</w:t>
      </w:r>
    </w:p>
    <w:p w:rsidR="00C379E8" w:rsidRPr="00C379E8" w:rsidRDefault="00C379E8" w:rsidP="00C379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Учебный план МБОУ СОШ </w:t>
      </w:r>
      <w:proofErr w:type="spellStart"/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>с.Улькунды</w:t>
      </w:r>
      <w:proofErr w:type="spellEnd"/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spellStart"/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>Дуванский</w:t>
      </w:r>
      <w:proofErr w:type="spellEnd"/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 на 2018-2019 учебный год. </w:t>
      </w:r>
    </w:p>
    <w:p w:rsidR="00C379E8" w:rsidRPr="00C379E8" w:rsidRDefault="00C379E8" w:rsidP="00C379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Календарный учебный график учебного процесса  на 2018-2019 учебный год МБОУ СОШ </w:t>
      </w:r>
      <w:proofErr w:type="spellStart"/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>с.Улькунды</w:t>
      </w:r>
      <w:proofErr w:type="spellEnd"/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79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(Приказ № 106 от 24.08.2018г.)</w:t>
      </w:r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79E8" w:rsidRPr="00C379E8" w:rsidRDefault="00C379E8" w:rsidP="00C379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</w:t>
      </w:r>
      <w:proofErr w:type="spellStart"/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>с.Улькунды</w:t>
      </w:r>
      <w:proofErr w:type="spellEnd"/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района </w:t>
      </w:r>
      <w:proofErr w:type="spellStart"/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>Дуванский</w:t>
      </w:r>
      <w:proofErr w:type="spellEnd"/>
      <w:r w:rsidRPr="00C3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Башкортостан. </w:t>
      </w:r>
      <w:r w:rsidRPr="00C379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(Введено в действие: Приказ № 66 от 28 июня 2013 года) </w:t>
      </w:r>
    </w:p>
    <w:p w:rsidR="00867EE4" w:rsidRPr="00FD7705" w:rsidRDefault="00867EE4" w:rsidP="00867EE4">
      <w:pPr>
        <w:pStyle w:val="Default"/>
        <w:jc w:val="both"/>
      </w:pPr>
    </w:p>
    <w:p w:rsidR="00867EE4" w:rsidRPr="00FD7705" w:rsidRDefault="00867EE4" w:rsidP="00867EE4">
      <w:pPr>
        <w:pStyle w:val="Default"/>
        <w:jc w:val="both"/>
      </w:pPr>
      <w:r w:rsidRPr="00FD7705">
        <w:rPr>
          <w:b/>
          <w:bCs/>
        </w:rPr>
        <w:t xml:space="preserve">Цели и </w:t>
      </w:r>
      <w:proofErr w:type="spellStart"/>
      <w:r w:rsidRPr="00FD7705">
        <w:rPr>
          <w:b/>
          <w:bCs/>
        </w:rPr>
        <w:t>и</w:t>
      </w:r>
      <w:proofErr w:type="spellEnd"/>
      <w:r w:rsidRPr="00FD7705">
        <w:rPr>
          <w:b/>
          <w:bCs/>
        </w:rPr>
        <w:t xml:space="preserve"> задачи учебного предмета </w:t>
      </w:r>
    </w:p>
    <w:p w:rsidR="00867EE4" w:rsidRPr="00FD7705" w:rsidRDefault="00867EE4" w:rsidP="00867EE4">
      <w:pPr>
        <w:pStyle w:val="Default"/>
        <w:jc w:val="both"/>
      </w:pPr>
      <w:r w:rsidRPr="00FD7705">
        <w:rPr>
          <w:b/>
          <w:bCs/>
        </w:rPr>
        <w:t xml:space="preserve">Цель </w:t>
      </w:r>
      <w:r w:rsidRPr="00FD7705">
        <w:t>данной рабочей программы:</w:t>
      </w:r>
    </w:p>
    <w:p w:rsidR="00867EE4" w:rsidRPr="00FD7705" w:rsidRDefault="00867EE4" w:rsidP="00867EE4">
      <w:pPr>
        <w:pStyle w:val="Default"/>
        <w:numPr>
          <w:ilvl w:val="0"/>
          <w:numId w:val="1"/>
        </w:numPr>
        <w:jc w:val="both"/>
      </w:pPr>
      <w:r w:rsidRPr="00FD7705">
        <w:t xml:space="preserve">на основе соотнесения ценностей зарубежного и русского художественного творчества сформировать у учащихся целостное представление о роли, месте, значении русской художественной культуры в контексте мирового культурного процесса; систематизировать знания о культуре и искусстве, полученные в образовательных учреждениях, реализующих программы начального и основного общего образования на уроках изобразительного искусства, музыки, литературы и истории. Формирование целостного представления о мировой художественной культуре, логике её развития в исторической перспективе, о её месте в жизни общества и каждого человека позволяет более ярко определить значение и специфику отечественного культурного наследия, выявить региональные культурно-исторические, эстетические традиции. </w:t>
      </w:r>
    </w:p>
    <w:p w:rsidR="00867EE4" w:rsidRPr="00FD7705" w:rsidRDefault="00867EE4" w:rsidP="00867EE4">
      <w:pPr>
        <w:pStyle w:val="Default"/>
        <w:jc w:val="both"/>
      </w:pPr>
      <w:r w:rsidRPr="00FD7705">
        <w:rPr>
          <w:b/>
          <w:bCs/>
        </w:rPr>
        <w:t xml:space="preserve">Задачи: </w:t>
      </w:r>
    </w:p>
    <w:p w:rsidR="00867EE4" w:rsidRPr="00FD7705" w:rsidRDefault="00867EE4" w:rsidP="00867EE4">
      <w:pPr>
        <w:pStyle w:val="Default"/>
        <w:numPr>
          <w:ilvl w:val="0"/>
          <w:numId w:val="2"/>
        </w:numPr>
        <w:spacing w:after="44"/>
        <w:jc w:val="both"/>
      </w:pPr>
      <w:r w:rsidRPr="00FD7705">
        <w:t xml:space="preserve">повышение уровня знаний и эрудиции в области отечественной культуры и искусства с учетом диалога культур народов мира; </w:t>
      </w:r>
    </w:p>
    <w:p w:rsidR="00867EE4" w:rsidRPr="00FD7705" w:rsidRDefault="00867EE4" w:rsidP="00867EE4">
      <w:pPr>
        <w:pStyle w:val="Default"/>
        <w:numPr>
          <w:ilvl w:val="0"/>
          <w:numId w:val="2"/>
        </w:numPr>
        <w:spacing w:after="44"/>
        <w:jc w:val="both"/>
      </w:pPr>
      <w:r w:rsidRPr="00FD7705">
        <w:t xml:space="preserve">воспитание эстетического отношения к действительности и формирование мировосприятия обучающихся средствами искусства; </w:t>
      </w:r>
    </w:p>
    <w:p w:rsidR="00867EE4" w:rsidRPr="00FD7705" w:rsidRDefault="00867EE4" w:rsidP="00867EE4">
      <w:pPr>
        <w:pStyle w:val="Default"/>
        <w:numPr>
          <w:ilvl w:val="0"/>
          <w:numId w:val="2"/>
        </w:numPr>
        <w:jc w:val="both"/>
      </w:pPr>
      <w:r w:rsidRPr="00FD7705">
        <w:t xml:space="preserve">раскрытие художественно-образного языка изображения окружающей действительности в различных видах и жанрах изобразительного искусства; </w:t>
      </w:r>
    </w:p>
    <w:p w:rsidR="00867EE4" w:rsidRPr="00FD7705" w:rsidRDefault="00867EE4" w:rsidP="00867EE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33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умений и навыков обучающихся работать в разных видах поисково-исследовательской,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исследовательско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-творческой деятельности; </w:t>
      </w:r>
    </w:p>
    <w:p w:rsidR="00867EE4" w:rsidRPr="00FD7705" w:rsidRDefault="00867EE4" w:rsidP="00867EE4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воображения и ассоциативного мышления обучающихся на основе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 связей и демонстрации произведений разных художников или различных видов искусства. </w:t>
      </w:r>
    </w:p>
    <w:p w:rsidR="00867EE4" w:rsidRPr="00FD7705" w:rsidRDefault="00867EE4" w:rsidP="00867EE4">
      <w:pPr>
        <w:pStyle w:val="Default"/>
        <w:jc w:val="both"/>
      </w:pPr>
      <w:r w:rsidRPr="00FD7705">
        <w:rPr>
          <w:b/>
          <w:bCs/>
        </w:rPr>
        <w:t>Принципы</w:t>
      </w:r>
      <w:r w:rsidRPr="00FD7705">
        <w:t xml:space="preserve">: </w:t>
      </w:r>
    </w:p>
    <w:p w:rsidR="00867EE4" w:rsidRPr="00FD7705" w:rsidRDefault="00867EE4" w:rsidP="00867EE4">
      <w:pPr>
        <w:pStyle w:val="Default"/>
        <w:numPr>
          <w:ilvl w:val="0"/>
          <w:numId w:val="3"/>
        </w:numPr>
        <w:jc w:val="both"/>
      </w:pPr>
      <w:r w:rsidRPr="00FD7705">
        <w:lastRenderedPageBreak/>
        <w:t xml:space="preserve">Историзма (как способа «погружения» в культуру определенной исторической эпохи);  </w:t>
      </w:r>
    </w:p>
    <w:p w:rsidR="00867EE4" w:rsidRPr="00FD7705" w:rsidRDefault="00867EE4" w:rsidP="00867EE4">
      <w:pPr>
        <w:pStyle w:val="Default"/>
        <w:numPr>
          <w:ilvl w:val="0"/>
          <w:numId w:val="3"/>
        </w:numPr>
        <w:jc w:val="both"/>
      </w:pPr>
      <w:r w:rsidRPr="00FD7705">
        <w:t xml:space="preserve">сравнительного сопоставления зарубежной и русской художественных культур; </w:t>
      </w:r>
    </w:p>
    <w:p w:rsidR="00867EE4" w:rsidRPr="00FD7705" w:rsidRDefault="00867EE4" w:rsidP="00867EE4">
      <w:pPr>
        <w:pStyle w:val="Default"/>
        <w:numPr>
          <w:ilvl w:val="0"/>
          <w:numId w:val="3"/>
        </w:numPr>
        <w:jc w:val="both"/>
      </w:pPr>
      <w:r w:rsidRPr="00FD7705">
        <w:t xml:space="preserve"> интегративного содержания уроков; </w:t>
      </w:r>
    </w:p>
    <w:p w:rsidR="00867EE4" w:rsidRPr="00FD7705" w:rsidRDefault="00867EE4" w:rsidP="00867EE4">
      <w:pPr>
        <w:pStyle w:val="Default"/>
        <w:numPr>
          <w:ilvl w:val="0"/>
          <w:numId w:val="3"/>
        </w:numPr>
        <w:jc w:val="both"/>
      </w:pPr>
      <w:r w:rsidRPr="00FD7705">
        <w:t>использования творческих методов обучения.</w:t>
      </w:r>
    </w:p>
    <w:p w:rsidR="00867EE4" w:rsidRPr="00FD7705" w:rsidRDefault="00867EE4" w:rsidP="00867EE4">
      <w:pPr>
        <w:pStyle w:val="Default"/>
        <w:ind w:firstLine="709"/>
        <w:jc w:val="both"/>
      </w:pPr>
      <w:r w:rsidRPr="00FD7705">
        <w:rPr>
          <w:b/>
          <w:bCs/>
        </w:rPr>
        <w:t xml:space="preserve">Новизна программы: </w:t>
      </w:r>
      <w:r w:rsidRPr="00FD7705">
        <w:t xml:space="preserve">В программе впервые обобщается история мировой художественной культуры от древности до современности при сохранении логики изучения отечественны традиций. Это позволило выделить русскую художественную культуру в качестве приоритетной. </w:t>
      </w:r>
    </w:p>
    <w:p w:rsidR="00867EE4" w:rsidRPr="00FD7705" w:rsidRDefault="00867EE4" w:rsidP="00867EE4">
      <w:pPr>
        <w:pStyle w:val="Default"/>
        <w:jc w:val="both"/>
      </w:pPr>
      <w:r w:rsidRPr="00FD7705">
        <w:rPr>
          <w:b/>
          <w:bCs/>
        </w:rPr>
        <w:t xml:space="preserve">Реализация содержания художественного образования происходит на трех уровнях: </w:t>
      </w:r>
    </w:p>
    <w:p w:rsidR="00867EE4" w:rsidRPr="00FD7705" w:rsidRDefault="00867EE4" w:rsidP="00867EE4">
      <w:pPr>
        <w:pStyle w:val="Default"/>
        <w:numPr>
          <w:ilvl w:val="0"/>
          <w:numId w:val="4"/>
        </w:numPr>
        <w:jc w:val="both"/>
      </w:pPr>
      <w:r w:rsidRPr="00FD7705">
        <w:rPr>
          <w:b/>
          <w:bCs/>
        </w:rPr>
        <w:t xml:space="preserve">формирование отношение к культуре как к важнейшему условию свободного разностороннего развития собственной личности; </w:t>
      </w:r>
    </w:p>
    <w:p w:rsidR="00867EE4" w:rsidRPr="00FD7705" w:rsidRDefault="00867EE4" w:rsidP="00867EE4">
      <w:pPr>
        <w:pStyle w:val="Default"/>
        <w:numPr>
          <w:ilvl w:val="0"/>
          <w:numId w:val="4"/>
        </w:numPr>
        <w:jc w:val="both"/>
      </w:pPr>
      <w:r w:rsidRPr="00FD7705">
        <w:rPr>
          <w:b/>
          <w:bCs/>
        </w:rPr>
        <w:t xml:space="preserve">формирование потребности в полноценном художественном общении с произведениями различных видов искусств на основе их адекватной эстетической оценки; </w:t>
      </w:r>
    </w:p>
    <w:p w:rsidR="00867EE4" w:rsidRPr="00FD7705" w:rsidRDefault="00867EE4" w:rsidP="00867EE4">
      <w:pPr>
        <w:pStyle w:val="Default"/>
        <w:numPr>
          <w:ilvl w:val="0"/>
          <w:numId w:val="4"/>
        </w:numPr>
        <w:jc w:val="both"/>
      </w:pPr>
      <w:r w:rsidRPr="00FD7705">
        <w:rPr>
          <w:b/>
          <w:bCs/>
        </w:rPr>
        <w:t xml:space="preserve">формирование навыков самостоятельной художественной деятельности как неотъемлемой части своей жизни. </w:t>
      </w:r>
    </w:p>
    <w:p w:rsidR="00867EE4" w:rsidRPr="00FD7705" w:rsidRDefault="00867EE4" w:rsidP="00867EE4">
      <w:pPr>
        <w:pStyle w:val="Default"/>
        <w:ind w:firstLine="567"/>
        <w:jc w:val="both"/>
      </w:pPr>
      <w:r w:rsidRPr="00FD7705">
        <w:t xml:space="preserve">Программу отличает открытость к художественному многообразию, обращенность к искусству и художественной культуре национального уровня, а также к ее региональным проявлениям. Освоение отечественного и зарубежного искусства рассматривается как процесс диалога культур, процесс взаимовлияния и взаимообогащения при сохранении собственного своеобразия. </w:t>
      </w:r>
    </w:p>
    <w:p w:rsidR="00867EE4" w:rsidRPr="00FD7705" w:rsidRDefault="00867EE4" w:rsidP="00867EE4">
      <w:pPr>
        <w:pStyle w:val="Default"/>
        <w:jc w:val="both"/>
      </w:pPr>
      <w:r w:rsidRPr="00FD7705">
        <w:t xml:space="preserve">Построение программы «Мировая художественная культура. 10-11 классы» моделируется на основе современных педагогических принципов, среди которых для концепции программы особенно значимы: </w:t>
      </w:r>
    </w:p>
    <w:p w:rsidR="00867EE4" w:rsidRPr="00FD7705" w:rsidRDefault="00867EE4" w:rsidP="00867EE4">
      <w:pPr>
        <w:pStyle w:val="Default"/>
        <w:numPr>
          <w:ilvl w:val="0"/>
          <w:numId w:val="5"/>
        </w:numPr>
        <w:jc w:val="both"/>
      </w:pPr>
      <w:r w:rsidRPr="00FD7705">
        <w:t xml:space="preserve">принцип интеграции различных видов искусства на одном уроке; </w:t>
      </w:r>
    </w:p>
    <w:p w:rsidR="00867EE4" w:rsidRPr="00FD7705" w:rsidRDefault="00867EE4" w:rsidP="00867EE4">
      <w:pPr>
        <w:pStyle w:val="Default"/>
        <w:numPr>
          <w:ilvl w:val="0"/>
          <w:numId w:val="5"/>
        </w:numPr>
        <w:jc w:val="both"/>
      </w:pPr>
      <w:r w:rsidRPr="00FD7705">
        <w:t xml:space="preserve">принцип историзма; </w:t>
      </w:r>
    </w:p>
    <w:p w:rsidR="00867EE4" w:rsidRPr="00FD7705" w:rsidRDefault="00867EE4" w:rsidP="00867EE4">
      <w:pPr>
        <w:pStyle w:val="Default"/>
        <w:numPr>
          <w:ilvl w:val="0"/>
          <w:numId w:val="5"/>
        </w:numPr>
        <w:jc w:val="both"/>
      </w:pPr>
      <w:r w:rsidRPr="00FD7705">
        <w:t xml:space="preserve">принцип опоры на творческий метод (стиль); </w:t>
      </w:r>
    </w:p>
    <w:p w:rsidR="00867EE4" w:rsidRPr="00FD7705" w:rsidRDefault="00867EE4" w:rsidP="00867EE4">
      <w:pPr>
        <w:pStyle w:val="Default"/>
        <w:numPr>
          <w:ilvl w:val="0"/>
          <w:numId w:val="5"/>
        </w:numPr>
        <w:jc w:val="both"/>
      </w:pPr>
      <w:r w:rsidRPr="00FD7705">
        <w:t xml:space="preserve">принцип формирования знаний, умений и навыков в процессе непосредственного общения с искусством «изнутри» его, с опорой на его законы; </w:t>
      </w:r>
    </w:p>
    <w:p w:rsidR="00867EE4" w:rsidRPr="00FD7705" w:rsidRDefault="00867EE4" w:rsidP="00867EE4">
      <w:pPr>
        <w:pStyle w:val="Default"/>
        <w:numPr>
          <w:ilvl w:val="0"/>
          <w:numId w:val="5"/>
        </w:numPr>
        <w:jc w:val="both"/>
      </w:pPr>
      <w:r w:rsidRPr="00FD7705">
        <w:t xml:space="preserve">принцип художественно-педагогической драматургии урока. </w:t>
      </w:r>
    </w:p>
    <w:p w:rsidR="00867EE4" w:rsidRPr="00FD7705" w:rsidRDefault="00867EE4" w:rsidP="00867EE4">
      <w:pPr>
        <w:pStyle w:val="Default"/>
        <w:jc w:val="both"/>
      </w:pPr>
      <w:r w:rsidRPr="00FD7705">
        <w:t>В структурировании программного содержания предусмотрены широкие возможности для реализации личностно- ориентированного подхода, проявляемого в вариативности и дифференцированном характере заданий: содержание урока реализуется в соответствии с личностными особенностями учащихся и конкретными задачами их воспитания и развития.</w:t>
      </w:r>
    </w:p>
    <w:p w:rsidR="00867EE4" w:rsidRDefault="00867EE4" w:rsidP="00867EE4">
      <w:pPr>
        <w:pStyle w:val="Default"/>
        <w:jc w:val="both"/>
      </w:pPr>
      <w:r w:rsidRPr="00FD7705">
        <w:t>Учебный курс «Мировая художественная культура» является завершающим в блоке образовательных областей художественно-эстетического цикла, что способствует реализации непрерывного культурологического образования</w:t>
      </w:r>
    </w:p>
    <w:p w:rsidR="00867EE4" w:rsidRDefault="00867EE4" w:rsidP="00867EE4">
      <w:pPr>
        <w:pStyle w:val="Default"/>
        <w:jc w:val="both"/>
      </w:pPr>
    </w:p>
    <w:p w:rsidR="001C5B2C" w:rsidRDefault="001C5B2C" w:rsidP="00867EE4">
      <w:pPr>
        <w:pStyle w:val="Default"/>
        <w:jc w:val="both"/>
      </w:pPr>
    </w:p>
    <w:p w:rsidR="001C5B2C" w:rsidRPr="00FD7705" w:rsidRDefault="001C5B2C" w:rsidP="00867EE4">
      <w:pPr>
        <w:pStyle w:val="Default"/>
        <w:jc w:val="both"/>
      </w:pPr>
    </w:p>
    <w:p w:rsidR="00867EE4" w:rsidRPr="001C5B2C" w:rsidRDefault="00867EE4" w:rsidP="00867EE4">
      <w:pPr>
        <w:pStyle w:val="Default"/>
        <w:jc w:val="center"/>
        <w:rPr>
          <w:sz w:val="28"/>
          <w:szCs w:val="28"/>
        </w:rPr>
      </w:pPr>
      <w:r w:rsidRPr="001C5B2C">
        <w:rPr>
          <w:b/>
          <w:bCs/>
          <w:sz w:val="28"/>
          <w:szCs w:val="28"/>
        </w:rPr>
        <w:t>Общая характеристика учебного предмета</w:t>
      </w:r>
    </w:p>
    <w:p w:rsidR="00867EE4" w:rsidRPr="00FD7705" w:rsidRDefault="00867EE4" w:rsidP="00867EE4">
      <w:pPr>
        <w:pStyle w:val="Default"/>
        <w:ind w:firstLine="567"/>
        <w:jc w:val="both"/>
      </w:pPr>
      <w:r w:rsidRPr="00FD7705">
        <w:lastRenderedPageBreak/>
        <w:t xml:space="preserve">Курс мировой художественной культуры систематизирует знания о культуре и искусстве, полученные в образовательных учреждениях, реализующих программы начального и основного общего образования на уроках изобразительного искусства, музыки, литературы и истории, формирует целостное представление о мировой художественной культуре, логике её развития в исторической перспективе, о её месте в жизни общества и каждого человека. Проблемное поле отечественной и мировой художественной культуры как обобщённого опыта всего человечества предоставляет учащимся неисчерпаемый «строительный материал» для самоидентификации и выстраивания собственного вектора развития, а также для более чёткого осознания своей национальной и культурной принадлежности. </w:t>
      </w:r>
    </w:p>
    <w:p w:rsidR="00867EE4" w:rsidRPr="00FD7705" w:rsidRDefault="00867EE4" w:rsidP="00867EE4">
      <w:pPr>
        <w:pStyle w:val="Default"/>
        <w:jc w:val="both"/>
      </w:pPr>
      <w:r w:rsidRPr="00FD7705">
        <w:t xml:space="preserve">Развивающий потенциал курса мировой художественной культуры напрямую связан с мировоззренческим характером самого предмета, на материале которого моделируются разные исторические и региональные системы мировосприятия, запечатлённые в ярких образах. Принимая во внимание специфику предмета, его непосредственный выход на творческую составляющую человеческой деятельности, в программе упор сделан на деятельные формы обучения, в частности на развитие восприятия (функцию – активный зритель/слушатель) и </w:t>
      </w:r>
      <w:proofErr w:type="spellStart"/>
      <w:r w:rsidRPr="00FD7705">
        <w:t>интерпретаторских</w:t>
      </w:r>
      <w:proofErr w:type="spellEnd"/>
      <w:r w:rsidRPr="00FD7705">
        <w:t xml:space="preserve"> способностей (функцию - исполнитель) учащихся на основе актуализации их личного эмоционального, эстетического и социокультурного опыта и усвоения ими элементарных приёмов анализа произведений искусства. В связи с этим в программе в рубриках «опыт творческой деятельности» приводится примерный перечень возможных творческих заданий по соответствующим темам. </w:t>
      </w:r>
    </w:p>
    <w:p w:rsidR="00867EE4" w:rsidRPr="00FD7705" w:rsidRDefault="00867EE4" w:rsidP="00867EE4">
      <w:pPr>
        <w:pStyle w:val="Default"/>
        <w:jc w:val="both"/>
      </w:pPr>
      <w:r w:rsidRPr="00FD7705">
        <w:t xml:space="preserve">В содержательном плане программа по МХК следует логике исторической линейности (от культуры первобытного мира до культуры ХХ века). В целях оптимизации нагрузки программа строится на принципах выделения культурных доминант эпохи, стиля, национальной школы. На примере одного - двух произведений или комплексов показаны характерные черты целых эпох и культурных ареалов. Отечественная (русская) культура рассматривается в неразрывной связи с культурой мировой, что даёт возможность по достоинству оценить её масштаб и общекультурную значимость. </w:t>
      </w:r>
    </w:p>
    <w:p w:rsidR="00867EE4" w:rsidRDefault="00867EE4" w:rsidP="00867EE4">
      <w:pPr>
        <w:pStyle w:val="Default"/>
        <w:ind w:firstLine="709"/>
        <w:jc w:val="both"/>
      </w:pPr>
      <w:r w:rsidRPr="00FD7705">
        <w:t xml:space="preserve">Учитывая мировоззренческий и интегративный характер дисциплины, рекомендуется использовать как традиционную урочную, так и внеурочные виды деятельности, рассчитанные на расширение кругозора учащихся. Основные </w:t>
      </w:r>
      <w:proofErr w:type="spellStart"/>
      <w:r w:rsidRPr="00FD7705">
        <w:t>межпредметные</w:t>
      </w:r>
      <w:proofErr w:type="spellEnd"/>
      <w:r w:rsidRPr="00FD7705">
        <w:t xml:space="preserve"> связи осуществляются на уроках литературы, истории, иностранного языка, частично на уроках естественнонаучного цикла. </w:t>
      </w:r>
    </w:p>
    <w:p w:rsidR="00867EE4" w:rsidRPr="00FD7705" w:rsidRDefault="00867EE4" w:rsidP="00867EE4">
      <w:pPr>
        <w:pStyle w:val="Default"/>
        <w:ind w:firstLine="709"/>
        <w:jc w:val="both"/>
      </w:pPr>
    </w:p>
    <w:p w:rsidR="00867EE4" w:rsidRPr="001C5B2C" w:rsidRDefault="00867EE4" w:rsidP="00867EE4">
      <w:pPr>
        <w:pStyle w:val="Default"/>
        <w:jc w:val="center"/>
        <w:rPr>
          <w:sz w:val="28"/>
          <w:szCs w:val="28"/>
        </w:rPr>
      </w:pPr>
      <w:r w:rsidRPr="001C5B2C">
        <w:rPr>
          <w:b/>
          <w:bCs/>
          <w:sz w:val="28"/>
          <w:szCs w:val="28"/>
        </w:rPr>
        <w:t>Описание места учебного предмета в базисном учебном плане</w:t>
      </w:r>
    </w:p>
    <w:p w:rsidR="001C5B2C" w:rsidRDefault="00867EE4" w:rsidP="007C2779">
      <w:pPr>
        <w:pStyle w:val="Default"/>
        <w:jc w:val="both"/>
      </w:pPr>
      <w:r w:rsidRPr="00FD7705">
        <w:t xml:space="preserve">Предмет «Мировая художественная культура» является  частью базисного учебного плана. На изучение «Мировой художественной культуры» в 10-11 классе отводится 1 час </w:t>
      </w:r>
      <w:r>
        <w:t>в неделю, 35 часов</w:t>
      </w:r>
      <w:r w:rsidRPr="00FD7705">
        <w:t xml:space="preserve"> </w:t>
      </w:r>
    </w:p>
    <w:p w:rsidR="007C2779" w:rsidRPr="007C2779" w:rsidRDefault="007C2779" w:rsidP="007C2779">
      <w:pPr>
        <w:pStyle w:val="Default"/>
        <w:jc w:val="both"/>
        <w:rPr>
          <w:sz w:val="28"/>
          <w:szCs w:val="28"/>
        </w:rPr>
      </w:pPr>
    </w:p>
    <w:p w:rsidR="007C2779" w:rsidRPr="007C2779" w:rsidRDefault="007C2779" w:rsidP="007C2779">
      <w:pPr>
        <w:snapToGrid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C27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Ценностные ориентиры содержания предмета МХК</w:t>
      </w:r>
    </w:p>
    <w:p w:rsidR="007C2779" w:rsidRPr="007C2779" w:rsidRDefault="007C2779" w:rsidP="007C2779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C2779">
        <w:rPr>
          <w:color w:val="000000"/>
        </w:rPr>
        <w:t>Важнейшей особенностью содержания курса МХК в 10</w:t>
      </w:r>
      <w:r>
        <w:rPr>
          <w:color w:val="000000"/>
        </w:rPr>
        <w:t>-11</w:t>
      </w:r>
      <w:r w:rsidRPr="007C2779">
        <w:rPr>
          <w:color w:val="000000"/>
        </w:rPr>
        <w:t xml:space="preserve"> классе является представленная в нем широкая панорама развития мировой художественной культуры. Избранный исторический путь изучения позволяет обучающимся на качественно новом уровне обобщить ранее приобретенные знания, умения и навыки, а главное — выработать устойчивые представления о художественной картине мира на всем протяжении ее развития. Кроме того, такой путь изучения курса позволит обучающимся выявить и осознать причины выдвижения на первый план того или иного вида искусства в конкретную культурно-историческую эпоху, а также увидеть «прорастания» древних пластов культуры </w:t>
      </w:r>
      <w:r w:rsidRPr="007C2779">
        <w:rPr>
          <w:color w:val="000000"/>
        </w:rPr>
        <w:lastRenderedPageBreak/>
        <w:t>в искусстве настоящего времени. Исторический путь изучения курса позволит также понять закономерности смены художественных эпох, стилей и направлений в искусстве различных стран и народов мира.</w:t>
      </w:r>
    </w:p>
    <w:p w:rsidR="007C2779" w:rsidRPr="007C2779" w:rsidRDefault="007C2779" w:rsidP="007C277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2779">
        <w:rPr>
          <w:color w:val="000000"/>
        </w:rPr>
        <w:t>Особое внимание уделяется знакомству с основными этапами развития отечественной (русской и национальной) художественной культуры как с уникальным и самобытным явлением, имеющим непреходящее мировое значение. Эта особенность построения курса МХК продиктована спецификой искусства, обладающего универсальным языком общения между народами. Она позволяет в общем и мировом увидеть частное и индивидуальное, способствует пониманию друг друга, воспитывает взаимное уважение с помощью вечных, непреходящих ценностей мировой культуры.</w:t>
      </w:r>
    </w:p>
    <w:p w:rsidR="001C5B2C" w:rsidRDefault="001C5B2C" w:rsidP="007C2779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7EE4" w:rsidRPr="001C5B2C" w:rsidRDefault="00867EE4" w:rsidP="00867EE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5B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учебного материала в 10 классе, 1 час в неделю, всего-35 часа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ОБЩЕЧЕЛОВЕЧЕСКИЕ ЦЕННОСТИ МИРОВОЙ ХУДОЖЕСТВЕННОЙ КУЛЬТУРЫ: ВЗГЛЯД ИЗ РОССИИ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Восток и Запад как условные ориентиры мировой художественной культуры. Особенности художественно-образного освоения мира народами Востока и Запада. Устойчивые различия восточных и западных (европейских) художественных ориентиров в понимании Вселенной, общественного устройства жизни, человека. Мировые религии (христианство, буддизм, ислам) -как основа развития художественной культуры разных народов. Повторяемость идей, тем, сюжетов в произведениях искусства при тенденции изменения средств художественной выразительности как закономерность развития мировой художественной культуры. Основные этапы развития художественной культуры народов мира. Неравномерное «прохождение» различных этапов художественными культурами Востока и Запада.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исторического облика и менталитета России. Положение России между Востоком и Западом. Сохранение европейской ориентации в развитии русской художественной культуры (связи с Византией, Болгарией, Сербией, Польшей, Германией, Италией, Францией и др.) Христианские нравственные идеалы как основа развития художественной культуры России. Самобытность русского искусства. «Свой путь» русской художественной культуры от Древней Руси до XX в.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I. ВОСТОЧНЫЕ ХУДОЖЕСТВЕННЫЕ КУЛЬТУРЫ — ВЕРНОСТЬ ЗАВЕТАМ ПРЕДКОВ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Древний Египет: художественная культура, олицетворяющая вечность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Сохранившиеся ценности художественной культуры Древнего Египта. Искусство Древнего Египта — свидетельство религиозных и эстетических исканий мудрецов древнейшей Цивилизации. Деспотическая форма общественного правления в Египте, обожествление власти фараона и художественное мышление египтян. Художественная картина мира, воссозданная египетским искусством, отражающая представления о жизни, смерти, бессмертии. «Книга мертвых». Культ загробного мира, его воплощение в канонических традициях </w:t>
      </w: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архитектуры. Пирамиды. Древние храмы. Статичность и символичность изобразительного искусства. Предвосхищение в памятниках художественной культуры Египта будущих религиозных христианских представлений о сути мироздания.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Художественная культура Древней и средневековой Индии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Художественная культура Древней Индии, ее ритуальный характер. Поэмы «Упанишад» — стремление постичь смысл жизни. Древнеиндийский эпос. Поэмы «Махабхарата» и «Рамаяна».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Будда Гаутама и зарождение буддизма. Буддистский храм. Сохранение художественных традиций древности в эпоху средневековья. Храмовое зодчество. Самобытный мир народного танца. Песенное богатство.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Индия — мир, издревле привлекающий к себе взоры русских людей. Афанасий Никитин («Хождение за три моря»). Духовные откровения индийских мудрецов и творчество Н.К. Рериха. Влияние образов индийской культуры на творчество А.Н. Скрябина (замысел «Мистерии»).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 Художественная культура Древнего и средневекового Китая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Своеобразие художественных традиций китайского народа. Отражение в художественном творчестве религиозных представлений об устройстве мира. Философская подоплека искусства. Учение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Лао-цзы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Конфуция. Великая китайская стена как символ национальной самобытности, трудолюбия, мощи. Культ предков в Древнем Китае. Древние китайские поэзия </w:t>
      </w:r>
      <w:r w:rsidRPr="00FD7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музыка.</w:t>
      </w:r>
    </w:p>
    <w:p w:rsidR="00867EE4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Устойчивость древних традиций в художественной культуре средневекового Китая. Иероглифы, их роль в развитии философского начала искусства. Обожествление власти императора. Императорские дворцы. Искусство садов и водоемов. Живопись,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шелкография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Китайский театр. Китайские народные музыкальные инструменты.</w:t>
      </w:r>
    </w:p>
    <w:p w:rsidR="00C379E8" w:rsidRPr="00FD7705" w:rsidRDefault="00C379E8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 Японская художественная культура: долгий путь средневековья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Художественные традиции Японии. Влияние китайского искусства на развитие японской художественной культуры Храмы Древней Японии. Нетрадиционные виды искусства (единоборства, чайная церемония, икебана). Японский народный и профессиональный театр. Отражение в музыке, живописи, архитектуре Японии древних самобытных верований. Сохранение национальной уникальности культуры на протяжении столетий; влияние европейского и русского искусства на развитие новых культурных идеалов во второй половине XX в.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 Художественные традиции мусульманского Востока: логика абстрактной красоты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Ислам — мировая религия, оказавшая влияние на развитие художественной культуры арабских стран. Нравственные законы ислама. Коран — основная книга мусульман. Пророк Мухаммед. Образы Иисуса Христа и христианских святых в Коране.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Архитектурные особенности мечети, ее канонические формы, ориентация на Мекку. Сохранение принципов возведения мечети в наши дни (мечети России). Минарет, его предназначение и архитектурный облик. Запрет на изображение видимого мира и развитие орнамента в изобразительном искусстве Арабского Востока. «Книга песен». Высокая поэзия средневековья (Фирдоуси, Низами, Саади). Омар Хайям. Образы арабских, персидских, иранских сказок «Тысяча и одной ночи».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Образы арабской культуры в русской музыке и поэзии (А.С. Пушкин, А.П. Бородин, Н.А. Римский-Корсаков).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II. ИСТОРИЯ ХУДОЖЕСТВЕННОЙ КУЛЬТУРЫ ЕВРОПЫ: СТАНОВЛЕНИЕ И ЭВОЛЮЦИЯ ХРИСТИАНСКОЙ ТРАДИЦИИ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6. Античность — колыбель европейской художественной культуры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Мифологическая картина мира и древнегреческое язычество как основа развития античной художественной культуры. Вне-моральные законы жизни в древнегреческой мифологии. Народные верования и высокая философия эллинских мудрецов, поиск разумного вселенского начала и единого Бога (Логоса). Сократ — «христианин до Христа». Утверждение идеи двух миров в философии Платона. Учение о гармонии сфер Пифагора.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Эволюция взглядов на Вселенную и человека, ее отражение в древнегреческом искусстве. Стремление к гармонии, красоте, совершенству внешней формы. Образы языческих богов как устойчивые символы развития искусства. Основные этапы развития античной художественной культуры. Древнегреческая архитектура. Ордер, его виды. Памятники древнегреческого зодчества. Изобразительное искусство. Портреты. Вазопись.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Искусство театра. Древнегреческая трагедия (Эсхил, Софокл,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Эврипид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Роль музыки в театре. Хоровые эпизоды. Монологи героев с инструментальным сопровождением. Инструменты Древней Греции: лира, кифара,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сиринкс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(флейта Пана), авлос (инструмент типа гобоя). Теория музыки, учение о ладах и их влиянии на человека («грусть лидийского, приподнятость фригийского и воинственность дорийского лада»).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древнегреческих эстетических идеалов в художественной культуре Древнего Рима. Архитектурные памятники «вечного города». Расцвет скульптурного портрета, черты реализма.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Античные идеалы как основа представлений о совершенной красоте в европейском искусстве последующих эпох.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 к античному искусству в России: переводы античных поэтов, мифологические образы в музыке и живописи (Е.И. Фомин. Мелодрама «Орфей»; М.А. Врубель. «Пан»). Избирательное отношение к античному наследию. Роль древнегреческого ордера в русской архитектуре.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7. От мудрости Востока</w:t>
      </w: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 </w:t>
      </w:r>
      <w:r w:rsidRPr="00FD7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библейским заветам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Христианская художественная культура, ее истоки. Библия как священная религиозная книга, памятник культуры. Ветхий Завет — духовное откровение иудейского народа. Тексты Ветхого Завета, их разновидности (Пятикнижие, Пророки, Писания).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Шестоднев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Грехопадение и изгнание из рая Адама и Евы. Каин и Авель. Всемирный потоп и Ноев ковчег. Вавилонская башня. Образ патриарха Авраама. Ветхозаветная Троица. Моисей, его скрижали. Десять заповедей. Псалтирь.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 Завет, Евангелия. Основное содержание стихов. Образ Иисуса Христа — Сына Божия, Спасителя мира. Новозаветные заповеди любви. Притчи Иисуса. Нагорная проповедь. «Отче наш». Различие ветхозаветных и новозаветных нравственных требований к человеку. Учение о Царстве Небесном и спасении бессмертной души. Страсти Господни. Крестный путь. Распятие, смерть, воскрешение Христа. Евангельские образы в западноевропейском искусстве (становление основной иконографии).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8. Средневековье и Возрождение: трудный путь гуманизма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Христианские основы средневекового европейского искусства. Рождение новой художественной картины мира, отражающей представления о двух порядках бытия и духовной жизни человека. Становление новых средств художественной выразительности, жанров и форм искусства.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Разделение церкви, два типа христианской культуры. Западная католическая церковь. Романский стиль в искусстве. Храмовое зодчество. Внутренняя структура и символика храма. «Пламенеющая готика» европейских соборов. Изобразительное искусство, развитие живописи, скульптуры; мозаики и фрески. Древнейшие напевы христианских храмов. Григорианский хорал. Средневековая секвенция «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Dies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irae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ее символика в мировой музыкальной культуре. Орган.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Византийские (восточные) христианские традиции. Православие. Художественный канон православного храма. Иконопись, ее смысл.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Гимнография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Общий образ храма. Византия и Русь.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Эпоха Возрождения как новый этап в развитии европейской художественной культуры. Периодизация Возрождения: Проторенессанс, Ранний Ренессанс, Высокий Ренессанс. Гуманизм и идеалы Возрождения. Развитие светского искусства. Предшественники Возрождения. Н. Пизано, Данте, Петрарка, Боккаччо,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Джотто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Флорентийские мастера: Ф. Брунеллески, Мазаччо, Донателло. Расцвет живописи во второй половине XV в. (Ф.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Липпи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Перуджино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С. Боттичелли).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Мастера Высокого Возрождения. Наследие Л. Да Винчи, Рафаэля, Микеланджело. Венецианская школа живописи и архитектуры (Б. Джорджоне, П. Веронезе, А.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Палладио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Собор св. Петра в Риме. Д.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Браманте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музыки в эпоху Возрождения (хоровая полифоническая музыка, мадригал, инструментальная музыка для лютни, виолы, флейты, клавесина и др.). Рождение оперы, первые оперные композиторы (К. Монтеверди).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Северное Возрождение, поиски правды о человеке. Мастера искусств Германии и Нидерландов (И. Босх, А. Дюрер, П. Брейгель - старший и др.). Возрождение во Франции и Испании.</w:t>
      </w:r>
    </w:p>
    <w:p w:rsidR="007C2779" w:rsidRDefault="007C2779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9. Художественная культура Европы XVII в.: многоголосие школ и стилей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XVII</w:t>
      </w: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в. Как «переходная эпоха» в художественной культуре европейской традиции, вобравшая в себя опыт средневековья и Возрождения. Шекспир. Его значение для развития мировой культуры. Стиль барокко. Пестрое сочетание художественных образов, почерпнутых из античной мифологии, христианского вероучения, окружающей действительности. Стремление мастеров увидеть мир во всей его многогранности и противоречивости.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Барокко в архитектуре (Д. Л. Бернини). Расцвет светского музыкального искусства. Опера (К. Монтеверди, А.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Скарлатти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инструментальные сочинения А.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Корелли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 Вивальди; творчество французских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клавесинистов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(Ж.Ф. Рамо,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Ф.Куперена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Л.К.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Дакена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Титаны музыкального искусства: И.С. Бах и Г.Ф. Гендель. Философское и религиозное содержание музыки Баха. Духовные сочинения (Высокая месса си минор, Страсти по Матфею). Органная и клавирная музыка. «Хорошо темперированный клавир». Судьба наследия Баха.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Классицизм как общеевропейский стиль. Эстетика классицизма, рожденная под влиянием рационализма и нормативных установок. Воплощение в эстетике классицизма представлений о главенстве общественного над личным, долга - над чувством. Канонизация античной классики как образца для подражания. Возрождение и классицизм — преемственность художественных традиций. Стремление к выражению возвышенных героических образов. Франция — родина классицизма. Теория классицизма (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Н.Буало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Классическая трагедия (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П.Корнель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К.Расин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Классицизм в архитектуре. Дворцово-парковые ансамбли. Версаль.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Расцвет комедийного жанра, испанская комедия «плаща и шпаги» (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Лопе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 Вега, П. Кальдерон).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Изобразительное искусство XVII в., сочетание сюжетов и образов, обобщающих развитие художественной культуры Европы предшествующих столетий. Европейские школы живописи и выдающиеся мастера (Караваджо, Эль Греко, X.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Рибера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Ф. Сурбаран, Э.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Мурильо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Д. Веласкес, П. Рубенс, Ф.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Снейдерс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Я. Йордане, А. Ван Дейк,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Рембрант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Хальс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«малые голландцы» и др.).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10. Художественная культура европейского Просвещения: утверждение культа разума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 как важнейший этап обновления художественной культуры Европы. Гуманистические идеалы просветителей, их мечты о Свободе, Равенстве, Братстве всех народов и сословий. Критический анализ общественных отношений и нравственного облика человека — главный смысл культуры Просвещения. Наследие энциклопедистов. Вольтер. Ж.-Ж. Руссо.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классицизма в художественных культурах европейских стран. Рационализм как норма художественного творчества.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Изобразительное искусство, парадоксы несовместимой образности (сочетание утонченности и изысканности с грубоватостью,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заземлённостью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простонародностью). Творчество Ж.А. Ватто,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Ф.Буше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И.О. Фрагонара, Ж.Б. Греза, Ж.Л. Давида. Скульптура в творчестве Э.М. Фальконе, Ж.А.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Гудона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А. Ка-новы. Архитектура эпохи классицизма, роль античного ордера.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Расцвет литературы. Романы Д. Дефо, Дж. Свифта. Поэзия И.В. Гете, Р. Бернса. Драматургия Ф. Шиллера, Р. Шеридана (по выбору учителя).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Венский музыкальный классицизм. Творчество И. Гайдна, В.А. Моцарта, Л.В. Бетховена. Кристаллизация форм классической сонаты и симфонии. Симфонизм, его философско-эстетический смысл.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искусства европейского Просвещения для развития русской художественной культуры. Классицизм как важнейший стиль, освоенный русским искусством.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III. ДУХОВНО-НРАВСТВЕННЫЕ ОСНОВЫ РУССКОЙ ХУДОЖЕСТВЕННОЙ КУЛЬТУРЫ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11. Величие русской средневековой художественной культуры: приоритет духовных ценностей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Древнейшие памятники художественной культуры языческой Руси. Культ природы и матери-Земли. Обрядовый фольклор, красота народных песен. Героический эпос. Былины. Формирование дохристианских нравственных установок и эстетических представлений.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Восхождение русской художественной культуры от языческой образности к христианской картине мироздания. Опыт постижения духовного смысла бытия в древнерусском искусстве. Обращенность художественной культуры к «вечным ценностям». Православный храм и синтез храмовых искусств.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«Мистический реализм» как общая стилевая основа древнерусского искусства. Воплощение в художественных образах высшей правды жизни и смерти. Надличностный характер художественной культуры.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этапы развития художественной культуры Древней Руси. «Монументальный историзм» (Д.С. Лихачев)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искусствадревнего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Киева. Памятники киевской литературы. Летописание. Нестор-летописец и его «Повесть временных лет». Возвеличивание духовных подвигов, жанр жития. Образы первых русских святых Бориса и Глеба. Памятники архитектуры. София Киевская. Фрески. Мозаики. Знаменное пение — хоровое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одноголосие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Особенности интонирования богослужебного текста.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в искусстве Киевской Руси единства прекрасного и духовного. Продолжение традиций в художественной культуре древнерусских княжеств. Художественный облик древнего Новгорода. Памятники архитектуры. Новгородская София, Кремль. Георгиевский собор Юрьева монастыря. Одноглавое каменное зодчество. Искусство колокольного звона.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Художественная культура Владимиро-Суздальского княжества. Архитектура. Храм Покрова Богородицы на Нерли. Храмы древнего Владимира. Памятники зодчества и иконописи Пскова.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Расцвет художественной культуры средневековья в эпоху формирования Московского государства. Роль Троице-Сергиевой обители в развитии духовных основ культуры. Св. Сергий Радонежский. Литература Московской Руси.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Епифаний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Премудрый и Максим Грек. Расцвет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мелодизма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храмовом пении. Федор Христианин.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Иконописные шедевры. Экспрессивная манера письма Феофана Грека. Наследие Андрея Рублева, значение «Троицы» в общественной, духовной и художественной жизни Руси. Мастер Дионисий, фрески собора Рождества Богородицы Ферапонтова монастыря.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Облик Московского Кремля; сочетание итальянских и русских традиций. Шатровое зодчество. Храм Вознесения Господня в Коломенском. Покровский собор (Собор Василия Блаженного).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личностного начала в искусстве XVI в. Жанр покаянного стиха. Творческие школы в храмовом пении и храмовой живописи.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 «переходного периода» — «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бунташного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века»: противоречивое сочетание «старины и новизны». Обмирщение литературы XVII в. Повести. Ранние формы стихосложения. (С. Полоцкий).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Церковная реформа и ее культурные последствия. Рождение храмового многоголосия.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Партесный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хоровой концерт (творчество Н.П.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Дилецкого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В.П. Титова).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Новые иконописные традиции, обмирщение иконописи. Икона и парсуна: на пути к светской живописи. Завершение древнерусского этапа развития искусства в русле канонических традиций «мистического реализма». Разделение искусства на светское и церковное. Общность нравственных ориентиров русского искусства.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12. Русская художественная культура в эпоху Просвещения: формирование гуманистических идеалов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Европейские формы культурной жизни как эталон в русской культуре эпохи Просвещения. Новые идеологические установки светского государства. Сохранение традиционных национальных ценностей при освоении европейских форм и жанров искусства. Феномен «русской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европейкости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Приоритетная роль слова в художественной культуре эпохи Просвещения. Писатели первой половины века (по выбору учителя). Теория классицизма М.В. Ломоносова и А.П. Сумарокова: общее и различное. Значение классицизма для развития музыки.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Вокальные жанры в культуре Просвещения: от петровских кантов и «книжных песен» к «российским песням» (Ф.М.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Дубянский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И.А. Козловский). Опера: европейское и русское. Развитие жанра комической оперы, роль литературной основы, сочинение «на голоса» народных песен. В.А. Пашкевич, Е.И. Фомин — родоначальники русской оперы. Духовная музыка.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Творчеством.С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Березовского и Д. С.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Бортнянского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Классицистский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хоровой концерт.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Становление инструментальной музыки в России. «Русский Паганини» — И.Е.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Хандошкин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Фортепианная музыка Д.С.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Бортнянского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гуманистических идеалов русского Просвещения и «крестьянский вопрос». Крестьянские образы в русском искусстве. Собирание и изучение русских народных песен (сборники В.Ф.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Трутовского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Н.А. Львова-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Прача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Антикрепостнические мотивы русской прозы (Н.И. Новиков, А.Н. Радищев), драматургии (Я.Б. Княжнин), поэзии (В.В. Капнист), музыки (В.А. Пашкевич). Комедия в творчестве Д.И. Фонвизина, сатирические образы и обличительный пафос (сатира «на нравы»). Творчество Г.Р. Державина (по выбору учителя).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театрального искусства. Крепостные театры и крепостные актеры. Итальянская и французская опера в Петербурге.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Неповторимость и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самоценность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человеческой личности в изобразительном искусстве эпохи Просвещения.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Портретнаяживопись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(И. Я. Вешняков, И.П. Аргунов, А.П. Антропов, Ф.С. Рокотов, Д.Г. Левицкий, В.Л.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Боровиковский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Академия художеств. Становление жанра исторической живописи. Творчество А.П. Лосенко. Скульптура — новый вид искусства в России. Творчество Ф.И. Шубина. Памятник Петру Великому Э. М. Фальконе. Работы Ф.Г. Гордеева и М.И. Козловского.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Идеалы зодчества — прославление величия новой русской государственности. Смесь архитектурных форм — российских и привнесенных европейских. Принципиальная новизна в градостроительстве. Облик Санкт-Петербурга. Барокко в зодчестве. Творчество В.В. Растрелли. Классицизм; творцы дворцов и общественных зданий (А.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Ринальди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Д. Кваренги, Ч. Камерон — иностранные мастера в России). Школа отечественных зодчих (М.Г.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Земцов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И.К. Коробов, П.М. Еропкин, СИ. Чевакинский, И.Ф. Мичурин, Д.В. Ухтомский, А.Ф.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Кокоринов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Выдающиеся мастера В.И. Баженов, М.Ф. Казаков.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Вхождение художественной культуры России в контекст европейской культуры. «Русская </w:t>
      </w:r>
      <w:proofErr w:type="spellStart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европейскость</w:t>
      </w:r>
      <w:proofErr w:type="spellEnd"/>
      <w:r w:rsidRPr="00FD7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— предвестие классического этапа в развитии искусства «золотого» XIX в.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программы учебного курса в 11 классе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1. Основные течения в художественной европейской культуре 19 начала 20 века</w:t>
      </w: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10часов. 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 1. Романтизм в художественной культуре Европы 19 века; открытие внутреннего мира человека.(3).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Д.Байрон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 — властитель дум современников. Фантастический мир сказок Гофмана. Романтизм в художественной культуре Франции 19 века. Творчество Ф. Гойи. Борения человека со стихией в работе яркого романтика Т.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Жерико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Революционное вдохновение восставшего народа в работах Э. Делакруа. 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 2. Шедевры музыкального искусства эпохи романтизма.(2) </w:t>
      </w: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Воплощение в музыке сложных и противоречивых жизненных ситуаций. Вена и Париж — крупнейшие европейские центры развития музыкального искусства романтизма. Оперы-драмы. Великие композиторы 19 века восточных земель Европы. Жизнь и творчество Ф. Шопена. Жизнь и творчество Ф. Листа. 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Тема3. Импрессионизм: поиск ускользающей красоты.(2) </w:t>
      </w: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Французский импрессионизм. Новая трактовка материала и формы в скульптуре. Музыкальный импрессионизм. 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 4. Экспрессионизм . Действительность сквозь призму страха.(1) </w:t>
      </w: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Экспрессионизм, его исторические истоки. Круг образов. Экспрессионизм в литературе. Экспрессионизм в музыке. 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 5. Мир реальности и «мир новой реальности»: Традиционные и нетрадиционные течения в искусстве 19-20 веков. (2)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Постимпрессионистические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 искания французских художников. Группа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фовистов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Кубизм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П.Пикассо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>. Эстетика символизма Новые направления в живописи и скульптуре</w:t>
      </w:r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Абстракционизм — новый взгляд на форму и цвет в живописи. Теоретики новой архитектуры В. Гропиус и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Ле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 Корбюзье. Сюрреализм. 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2. Художественная культура России19-20 века. 11 часов. </w:t>
      </w:r>
    </w:p>
    <w:p w:rsidR="00867EE4" w:rsidRPr="00FD7705" w:rsidRDefault="00867EE4" w:rsidP="00867EE4">
      <w:pPr>
        <w:pStyle w:val="Default"/>
        <w:jc w:val="both"/>
      </w:pPr>
      <w:r w:rsidRPr="00FD7705">
        <w:rPr>
          <w:b/>
          <w:bCs/>
        </w:rPr>
        <w:t xml:space="preserve">Тема 6. Фундамент национальной классики: шедевры русской художественной культуры первой половины 19 века.(2) </w:t>
      </w:r>
      <w:proofErr w:type="spellStart"/>
      <w:r w:rsidRPr="00FD7705">
        <w:t>Хдожественная</w:t>
      </w:r>
      <w:proofErr w:type="spellEnd"/>
      <w:r w:rsidRPr="00FD7705">
        <w:t xml:space="preserve"> картина мира в искусстве пушкинской эпохи. Сохранение рационализма в литературе, зодчестве, музыке, живописи, переплетение идеалов классицизма с новыми романтическими общественными взглядами. А.С. Пушкин; значение его творчества для развития русского искусства. </w:t>
      </w:r>
      <w:r w:rsidRPr="00FD7705">
        <w:lastRenderedPageBreak/>
        <w:t>М.И. Глинка — основоположник русской классической музыки. Крупнейшие зодчие начала XIX в. Архитектурные ансамбли — новое слово зодчества (творчество К.И. Росси, В.П. Стасова). Черты кризиса монументального зодчества в про-</w:t>
      </w:r>
      <w:proofErr w:type="spellStart"/>
      <w:r w:rsidRPr="00FD7705">
        <w:t>екте</w:t>
      </w:r>
      <w:proofErr w:type="spellEnd"/>
      <w:r w:rsidRPr="00FD7705">
        <w:t xml:space="preserve"> Исаакиевского собора М.Ю. Лермонтов и русский романтизм. Переплетение романтических и реалистических тенденций в русском изобразительном искусстве. Венецианов — родоначальник бытового жанра. Творчество К.П. Брюллова. А. Федотова. А.С. Даргомыжского. М.П. Мусоргского. 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 7. Русская художественная культура пореформенной эпохи: вера в высокую миссию русского народа.(1) </w:t>
      </w: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Литература пореформенной эпохи. Изменение общественного статуса живописи. Творчество В.Г. Перова. «Товарищество передвижных выставок».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ТворчествоП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Чайковского. 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 8. Переоценка ценностей в художественной культуре «</w:t>
      </w:r>
      <w:proofErr w:type="spellStart"/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серебрянного</w:t>
      </w:r>
      <w:proofErr w:type="spellEnd"/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века»: открытие символизма.(2) </w:t>
      </w: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Символизм - художественное и философское течений «серебряного века». Творчество B.C. Соловьева, К.Д. Бальмонта,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Вяч.И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Иванова, В.Я. Брюсова,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А.Белого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>, А.А. Блока, М.А. Врубеля, В.Э. Борисова-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Мусатова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Музыка А.Н. Скрябина. 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 9.Эстетика </w:t>
      </w:r>
      <w:proofErr w:type="spellStart"/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эксперемента</w:t>
      </w:r>
      <w:proofErr w:type="spellEnd"/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ранний русский авангард. «Русский футуризм</w:t>
      </w: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(3). </w:t>
      </w: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Союз московских живописцев «Бубновый валет». Кубизм в творчестве П.П.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Кончаловского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Гротескно-грубоватые образы М.Ф. Ларионова. Красочный мир живописи А.В.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Лентулова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Абстрактноя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 живопись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В.В.Кандинского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«Черный квадрат» К.С. Малевича. Футуризм в поэзии. Творчество Б. Л. Пастернака. Поэзия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В.Хлебникова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 10. В поисках утраченных идеалов: неоклассицизм и поздний романтизм. (3) </w:t>
      </w: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Ретроспективные тенденции в художественной культуре «серебряного века». Акмеизм в поэзии. Журнал «Аполлон». Идеи неоклассицизма в архитектуре. Стиль модерн. Творческое объединение «Мир искусства». С.П. Дягилев — антрепренер и тонкий знаток искусства. В. Идея слияния танца, живописи и музыки; ее воплощение в спектаклях «Русских сезонов» в Париже. Знаменитые хореографы. «Русский период» в творчестве И.Ф. Стравинского и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С.В.Рахманинова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Тема Родины в творчестве русских художников. 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3. Европа и Америка: Художественная культура 20 века. 6 часов. 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 11. Художественная литература 20 века. Полюсы добра и зла.(1) </w:t>
      </w: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Творчество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Ф.Кафки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Экзсистенциализм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Творчество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А.Камю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Ж.Сартр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Признанный классик английского модернизма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Д.Джойс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>. Жанр «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иптеллектуальный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 роман». Творчество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Г.Гесса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Э.Ремарка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Р.Рильке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Г.Лорки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 Постмодернизм. Творчество Агаты Кристи и Жорж Сименон. 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Тема12. Музыкальное искусство в нотах и без нот. «Музыкальный авангард»20 века. (2) </w:t>
      </w: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Творчество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Г.Малера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Неоклассицизм в музыке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П.Хиндемита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К.Орфа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М.Фалья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Творчество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Б.Бартока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Б.Бриттена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Музыкальный авангард. Массовые музыкальные жанры. Рождение рок–н- ролла. 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 13. Театр и киноискусство 20 века; культурная </w:t>
      </w:r>
      <w:proofErr w:type="spellStart"/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дополняемость</w:t>
      </w:r>
      <w:proofErr w:type="spellEnd"/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(1).</w:t>
      </w: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Рождение и первые шаги кинематографа. Великий немой Ч. С. Чаплин — выдающийся комик мирового экрана и его лучшие роли. Рождение звукового кино и национального кинематографа </w:t>
      </w:r>
    </w:p>
    <w:p w:rsidR="00867EE4" w:rsidRPr="00FD7705" w:rsidRDefault="00867EE4" w:rsidP="00867E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Тема14. . Художественная культура Америки: обаяние молодости. (2) </w:t>
      </w: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Сплетение традиций европейского, мексиканского, африканского и других народов. Расцвет американской литературы в XX в., Творчество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Р.Кента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Статуя Свободы — символ США. Небоскребы разных стилей в Нью-Йорке, Лос-Анджелесе. Музыкальное искусство США. Жанр мюзикла: Ф.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Лоу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, Л.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Бернстайн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>. Джаз и его истоки. Регтайм. Свинг. Эстетика импровизации.. Искусство Латинской Америки.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Раздел 4. Русская художественная культура 20 века от эпохи тоталитаризма до возвращения к истокам. 7 часов. 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Тема15. Социалистический реализм: глобальная политизация художественной культуры 20-30 гг.(2) </w:t>
      </w: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Русская художественная культура 20 — 30-х гг. Рождение советского искусства и доктрины социалистического реализма. Насаждение атеизма и политизация изобразительного искусства. Творчество К.С. Петрова-Водкина, П.Д.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Корина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, А.А. Дейнеки,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И.И.Машкова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М.В.Нестерова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Образы новой советской живописи в творчестве Б.В. Иогансона, А.А.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Пластова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, СВ. Герасимова. Монументальное зодчество и скульптура. Оптимизм массовых песен. Творчество И.О. Дунаевского. 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Тема16. Смысл высокой трагедии, образы искусства военных лет и образы войны в искусстве второй половины 20 века(1). </w:t>
      </w: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Искусство военных лет. Агитационные плакаты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Кукрыниксов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Мощь русского народа в творчестве П.Д.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Корина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Символы великой Победы: песня «Священная война» (А.В. Александров) и монумент «Воин-освободитель» (Е.В. Вучетич). Песни о войне в наши дни. Возвращение «русской темы» в искусство второй половины XX в. Судьбы писателей, композиторов, художников в эпоху застоя. Диссидентское движение и искусство. Многонациональный характер советской музыки.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ТворчествоА.И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Хачатуряна. Творчество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А.А.Пластова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И.Грабаря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Н.Крымова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Тема17.Общечеловеческие ценности и « русская тема» в советском искусстве периода «оттепели».(2) </w:t>
      </w: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живописи и музыки в 60-е годы. Творчество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В.Попкова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Д.Жилинского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П.Оссовского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Поэзия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Е.А.Евтушенко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А.А.Вознесенского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Р.И.Рождественского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Н.М.Рубцов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Поэты – песенники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Б.Ш.Окуджава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А.А.Галич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В.С.Высоцкий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Рождение лирической мелодрамы. Творчество Г.В. Свиридов. Четырнадцатая симфония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Д.Д.Шостаковича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Творчество </w:t>
      </w:r>
      <w:proofErr w:type="spellStart"/>
      <w:r w:rsidRPr="00FD7705">
        <w:rPr>
          <w:rFonts w:ascii="Times New Roman" w:hAnsi="Times New Roman" w:cs="Times New Roman"/>
          <w:color w:val="000000"/>
          <w:sz w:val="24"/>
          <w:szCs w:val="24"/>
        </w:rPr>
        <w:t>И.С.Глазунова</w:t>
      </w:r>
      <w:proofErr w:type="spellEnd"/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867EE4" w:rsidRDefault="00867EE4" w:rsidP="00867EE4">
      <w:pPr>
        <w:pStyle w:val="Default"/>
        <w:jc w:val="both"/>
      </w:pPr>
      <w:r w:rsidRPr="00FD7705">
        <w:rPr>
          <w:b/>
          <w:bCs/>
        </w:rPr>
        <w:t xml:space="preserve">Тема18. Противоречия в отечественной художественной культуре последних десятилетий 20 века.(2) </w:t>
      </w:r>
      <w:r w:rsidRPr="00FD7705">
        <w:t>Храм Христа Спасителя в Москве. Противоречивый облик художественной культуры, экспансия массовых жанров. Многообразие новых творческих решений в живописи и скульптуре. Поиск положительного героя в искусстве постперестроечного времени. Развитие искусства на пороге нового тысячелетия. Молодежная субкультура.</w:t>
      </w:r>
    </w:p>
    <w:p w:rsidR="00867EE4" w:rsidRDefault="00867EE4" w:rsidP="00867EE4">
      <w:pPr>
        <w:pStyle w:val="Default"/>
        <w:contextualSpacing/>
        <w:jc w:val="both"/>
      </w:pPr>
    </w:p>
    <w:p w:rsidR="00867EE4" w:rsidRPr="00B13590" w:rsidRDefault="00867EE4" w:rsidP="00867EE4">
      <w:pPr>
        <w:pStyle w:val="Default"/>
        <w:contextualSpacing/>
        <w:jc w:val="both"/>
      </w:pPr>
    </w:p>
    <w:p w:rsidR="00867EE4" w:rsidRPr="00B13590" w:rsidRDefault="00867EE4" w:rsidP="00867E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590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обучающихся</w:t>
      </w:r>
    </w:p>
    <w:p w:rsidR="00867EE4" w:rsidRPr="00B13590" w:rsidRDefault="00867EE4" w:rsidP="007C277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590">
        <w:rPr>
          <w:rFonts w:ascii="Times New Roman" w:hAnsi="Times New Roman" w:cs="Times New Roman"/>
          <w:b/>
          <w:sz w:val="28"/>
          <w:szCs w:val="28"/>
        </w:rPr>
        <w:t>В результате изучения МХК на базовом уровне ученик должен:</w:t>
      </w:r>
      <w:r w:rsidR="007C27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3590">
        <w:rPr>
          <w:rFonts w:ascii="Times New Roman" w:hAnsi="Times New Roman" w:cs="Times New Roman"/>
          <w:b/>
          <w:sz w:val="28"/>
          <w:szCs w:val="28"/>
        </w:rPr>
        <w:t>знать/понимать</w:t>
      </w:r>
    </w:p>
    <w:p w:rsidR="00867EE4" w:rsidRPr="00B13590" w:rsidRDefault="00867EE4" w:rsidP="00867EE4">
      <w:pPr>
        <w:pStyle w:val="a4"/>
        <w:numPr>
          <w:ilvl w:val="0"/>
          <w:numId w:val="7"/>
        </w:numPr>
        <w:spacing w:after="20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13590">
        <w:rPr>
          <w:rFonts w:ascii="Times New Roman" w:hAnsi="Times New Roman" w:cs="Times New Roman"/>
          <w:sz w:val="24"/>
          <w:szCs w:val="24"/>
        </w:rPr>
        <w:t>основные виды и жанры искусства;</w:t>
      </w:r>
    </w:p>
    <w:p w:rsidR="00867EE4" w:rsidRPr="00B13590" w:rsidRDefault="00867EE4" w:rsidP="00867EE4">
      <w:pPr>
        <w:pStyle w:val="a4"/>
        <w:numPr>
          <w:ilvl w:val="0"/>
          <w:numId w:val="7"/>
        </w:numPr>
        <w:spacing w:after="20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13590">
        <w:rPr>
          <w:rFonts w:ascii="Times New Roman" w:hAnsi="Times New Roman" w:cs="Times New Roman"/>
          <w:sz w:val="24"/>
          <w:szCs w:val="24"/>
        </w:rPr>
        <w:t>изученные направления и стили МХК;</w:t>
      </w:r>
    </w:p>
    <w:p w:rsidR="00867EE4" w:rsidRPr="00B13590" w:rsidRDefault="00867EE4" w:rsidP="00867EE4">
      <w:pPr>
        <w:pStyle w:val="a4"/>
        <w:numPr>
          <w:ilvl w:val="0"/>
          <w:numId w:val="7"/>
        </w:numPr>
        <w:spacing w:after="20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13590">
        <w:rPr>
          <w:rFonts w:ascii="Times New Roman" w:hAnsi="Times New Roman" w:cs="Times New Roman"/>
          <w:sz w:val="24"/>
          <w:szCs w:val="24"/>
        </w:rPr>
        <w:t>шедевры МХК</w:t>
      </w:r>
    </w:p>
    <w:p w:rsidR="007C2779" w:rsidRDefault="00867EE4" w:rsidP="00867EE4">
      <w:pPr>
        <w:pStyle w:val="a4"/>
        <w:numPr>
          <w:ilvl w:val="0"/>
          <w:numId w:val="7"/>
        </w:numPr>
        <w:spacing w:after="20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13590">
        <w:rPr>
          <w:rFonts w:ascii="Times New Roman" w:hAnsi="Times New Roman" w:cs="Times New Roman"/>
          <w:sz w:val="24"/>
          <w:szCs w:val="24"/>
        </w:rPr>
        <w:t>особенности языка различных видов искусства,</w:t>
      </w:r>
    </w:p>
    <w:p w:rsidR="00867EE4" w:rsidRPr="007C2779" w:rsidRDefault="00867EE4" w:rsidP="007C2779">
      <w:pPr>
        <w:pStyle w:val="a4"/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779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867EE4" w:rsidRPr="00B13590" w:rsidRDefault="00867EE4" w:rsidP="00867EE4">
      <w:pPr>
        <w:pStyle w:val="a4"/>
        <w:numPr>
          <w:ilvl w:val="0"/>
          <w:numId w:val="8"/>
        </w:numPr>
        <w:spacing w:after="20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13590">
        <w:rPr>
          <w:rFonts w:ascii="Times New Roman" w:hAnsi="Times New Roman" w:cs="Times New Roman"/>
          <w:sz w:val="24"/>
          <w:szCs w:val="24"/>
        </w:rPr>
        <w:t>узнавать изученные произведения и соотносить их с определённой эпохой, стилем, направлением;</w:t>
      </w:r>
    </w:p>
    <w:p w:rsidR="00867EE4" w:rsidRPr="00B13590" w:rsidRDefault="00867EE4" w:rsidP="00867EE4">
      <w:pPr>
        <w:pStyle w:val="a4"/>
        <w:numPr>
          <w:ilvl w:val="0"/>
          <w:numId w:val="8"/>
        </w:numPr>
        <w:spacing w:after="20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13590">
        <w:rPr>
          <w:rFonts w:ascii="Times New Roman" w:hAnsi="Times New Roman" w:cs="Times New Roman"/>
          <w:sz w:val="24"/>
          <w:szCs w:val="24"/>
        </w:rPr>
        <w:t>устанавливать стилевые и сюжетные связи между произведениями искусства;</w:t>
      </w:r>
    </w:p>
    <w:p w:rsidR="00867EE4" w:rsidRPr="00B13590" w:rsidRDefault="00867EE4" w:rsidP="00867EE4">
      <w:pPr>
        <w:pStyle w:val="a4"/>
        <w:numPr>
          <w:ilvl w:val="0"/>
          <w:numId w:val="8"/>
        </w:numPr>
        <w:spacing w:after="20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13590">
        <w:rPr>
          <w:rFonts w:ascii="Times New Roman" w:hAnsi="Times New Roman" w:cs="Times New Roman"/>
          <w:sz w:val="24"/>
          <w:szCs w:val="24"/>
        </w:rPr>
        <w:t>пользоваться различными источниками информации о МХК;</w:t>
      </w:r>
    </w:p>
    <w:p w:rsidR="00867EE4" w:rsidRPr="00B13590" w:rsidRDefault="00867EE4" w:rsidP="00867EE4">
      <w:pPr>
        <w:pStyle w:val="a4"/>
        <w:numPr>
          <w:ilvl w:val="0"/>
          <w:numId w:val="8"/>
        </w:numPr>
        <w:spacing w:after="20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13590">
        <w:rPr>
          <w:rFonts w:ascii="Times New Roman" w:hAnsi="Times New Roman" w:cs="Times New Roman"/>
          <w:sz w:val="24"/>
          <w:szCs w:val="24"/>
        </w:rPr>
        <w:t>выполнять учебные и творческие задания (доклады, сообщения, презентации),</w:t>
      </w:r>
    </w:p>
    <w:p w:rsidR="00867EE4" w:rsidRPr="00B13590" w:rsidRDefault="00867EE4" w:rsidP="00867EE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3590">
        <w:rPr>
          <w:rFonts w:ascii="Times New Roman" w:hAnsi="Times New Roman" w:cs="Times New Roman"/>
          <w:b/>
          <w:sz w:val="24"/>
          <w:szCs w:val="24"/>
        </w:rPr>
        <w:lastRenderedPageBreak/>
        <w:t>использовать приобретённые знания и умения в практической деятельности и повседневной жизни для:</w:t>
      </w:r>
    </w:p>
    <w:p w:rsidR="00867EE4" w:rsidRPr="00B13590" w:rsidRDefault="00867EE4" w:rsidP="00867EE4">
      <w:pPr>
        <w:pStyle w:val="a4"/>
        <w:numPr>
          <w:ilvl w:val="0"/>
          <w:numId w:val="9"/>
        </w:numPr>
        <w:spacing w:after="20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13590">
        <w:rPr>
          <w:rFonts w:ascii="Times New Roman" w:hAnsi="Times New Roman" w:cs="Times New Roman"/>
          <w:sz w:val="24"/>
          <w:szCs w:val="24"/>
        </w:rPr>
        <w:t>выбора путей своего культурного развития;</w:t>
      </w:r>
    </w:p>
    <w:p w:rsidR="00867EE4" w:rsidRPr="00B13590" w:rsidRDefault="00867EE4" w:rsidP="00867EE4">
      <w:pPr>
        <w:pStyle w:val="a4"/>
        <w:numPr>
          <w:ilvl w:val="0"/>
          <w:numId w:val="9"/>
        </w:numPr>
        <w:spacing w:after="20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13590">
        <w:rPr>
          <w:rFonts w:ascii="Times New Roman" w:hAnsi="Times New Roman" w:cs="Times New Roman"/>
          <w:sz w:val="24"/>
          <w:szCs w:val="24"/>
        </w:rPr>
        <w:t>организации личного и культурного досуга;</w:t>
      </w:r>
    </w:p>
    <w:p w:rsidR="00867EE4" w:rsidRPr="00B13590" w:rsidRDefault="00867EE4" w:rsidP="00867EE4">
      <w:pPr>
        <w:pStyle w:val="a4"/>
        <w:numPr>
          <w:ilvl w:val="0"/>
          <w:numId w:val="9"/>
        </w:numPr>
        <w:spacing w:after="20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13590">
        <w:rPr>
          <w:rFonts w:ascii="Times New Roman" w:hAnsi="Times New Roman" w:cs="Times New Roman"/>
          <w:sz w:val="24"/>
          <w:szCs w:val="24"/>
        </w:rPr>
        <w:t>выражения собственного суждения о произведениях классики и современного искусства;</w:t>
      </w:r>
    </w:p>
    <w:p w:rsidR="00867EE4" w:rsidRPr="007C2779" w:rsidRDefault="00867EE4" w:rsidP="00867EE4">
      <w:pPr>
        <w:pStyle w:val="a4"/>
        <w:numPr>
          <w:ilvl w:val="0"/>
          <w:numId w:val="9"/>
        </w:numPr>
        <w:spacing w:after="20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13590">
        <w:rPr>
          <w:rFonts w:ascii="Times New Roman" w:hAnsi="Times New Roman" w:cs="Times New Roman"/>
          <w:sz w:val="24"/>
          <w:szCs w:val="24"/>
        </w:rPr>
        <w:t>самостоятель</w:t>
      </w:r>
      <w:r w:rsidR="007C2779">
        <w:rPr>
          <w:rFonts w:ascii="Times New Roman" w:hAnsi="Times New Roman" w:cs="Times New Roman"/>
          <w:sz w:val="24"/>
          <w:szCs w:val="24"/>
        </w:rPr>
        <w:t>ного художественного творчества</w:t>
      </w:r>
    </w:p>
    <w:p w:rsidR="00867EE4" w:rsidRPr="00B13590" w:rsidRDefault="00867EE4" w:rsidP="00867EE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3590">
        <w:rPr>
          <w:rFonts w:ascii="Times New Roman" w:hAnsi="Times New Roman" w:cs="Times New Roman"/>
          <w:b/>
          <w:sz w:val="24"/>
          <w:szCs w:val="24"/>
        </w:rPr>
        <w:t xml:space="preserve">Формы контроля знаний </w:t>
      </w:r>
    </w:p>
    <w:p w:rsidR="00867EE4" w:rsidRPr="007C2779" w:rsidRDefault="00867EE4" w:rsidP="007C2779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3590">
        <w:rPr>
          <w:rFonts w:ascii="Times New Roman" w:hAnsi="Times New Roman" w:cs="Times New Roman"/>
          <w:sz w:val="24"/>
          <w:szCs w:val="24"/>
        </w:rPr>
        <w:t>Тестовые и контрольные задания по изученному материалу, самостоятельный анализ произведений искусства, презентации о художниках и музыкантах.</w:t>
      </w:r>
    </w:p>
    <w:p w:rsidR="00867EE4" w:rsidRPr="00FD7705" w:rsidRDefault="00867EE4" w:rsidP="00867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705">
        <w:rPr>
          <w:rFonts w:ascii="Times New Roman" w:hAnsi="Times New Roman" w:cs="Times New Roman"/>
          <w:b/>
          <w:sz w:val="24"/>
          <w:szCs w:val="24"/>
        </w:rPr>
        <w:t>Тематический план по МХК в 10 классе</w:t>
      </w:r>
    </w:p>
    <w:tbl>
      <w:tblPr>
        <w:tblStyle w:val="a3"/>
        <w:tblW w:w="1162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8505"/>
        <w:gridCol w:w="2410"/>
      </w:tblGrid>
      <w:tr w:rsidR="00867EE4" w:rsidRPr="00FD7705" w:rsidTr="007C2779">
        <w:trPr>
          <w:trHeight w:val="896"/>
        </w:trPr>
        <w:tc>
          <w:tcPr>
            <w:tcW w:w="71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05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Тема раздела</w:t>
            </w:r>
          </w:p>
        </w:tc>
        <w:tc>
          <w:tcPr>
            <w:tcW w:w="241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867EE4" w:rsidRPr="00FD7705" w:rsidTr="007C2779">
        <w:tc>
          <w:tcPr>
            <w:tcW w:w="71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505" w:type="dxa"/>
          </w:tcPr>
          <w:p w:rsidR="00867EE4" w:rsidRPr="00FD7705" w:rsidRDefault="00867EE4" w:rsidP="007C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Художественная культура древнего и средневекового Востока</w:t>
            </w:r>
          </w:p>
        </w:tc>
        <w:tc>
          <w:tcPr>
            <w:tcW w:w="241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67EE4" w:rsidRPr="00FD7705" w:rsidTr="007C2779">
        <w:tc>
          <w:tcPr>
            <w:tcW w:w="71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8505" w:type="dxa"/>
          </w:tcPr>
          <w:p w:rsidR="00867EE4" w:rsidRPr="00FD7705" w:rsidRDefault="00867EE4" w:rsidP="007C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Художественная культура Европы: становление христианской традиции</w:t>
            </w:r>
          </w:p>
        </w:tc>
        <w:tc>
          <w:tcPr>
            <w:tcW w:w="241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67EE4" w:rsidRPr="00FD7705" w:rsidTr="007C2779">
        <w:tc>
          <w:tcPr>
            <w:tcW w:w="71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8505" w:type="dxa"/>
          </w:tcPr>
          <w:p w:rsidR="00867EE4" w:rsidRPr="00FD7705" w:rsidRDefault="00867EE4" w:rsidP="007C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Духовно-нравственные основы русской художественной культуры: у истоков национальной традиции</w:t>
            </w:r>
          </w:p>
        </w:tc>
        <w:tc>
          <w:tcPr>
            <w:tcW w:w="241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67EE4" w:rsidRPr="00FD7705" w:rsidTr="007C2779">
        <w:tc>
          <w:tcPr>
            <w:tcW w:w="71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5" w:type="dxa"/>
          </w:tcPr>
          <w:p w:rsidR="00867EE4" w:rsidRPr="00FD7705" w:rsidRDefault="00867EE4" w:rsidP="007C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241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867EE4" w:rsidRPr="00FD7705" w:rsidRDefault="00867EE4" w:rsidP="007C2779">
      <w:pPr>
        <w:rPr>
          <w:rFonts w:ascii="Times New Roman" w:hAnsi="Times New Roman" w:cs="Times New Roman"/>
          <w:b/>
          <w:sz w:val="24"/>
          <w:szCs w:val="24"/>
        </w:rPr>
      </w:pPr>
    </w:p>
    <w:p w:rsidR="00867EE4" w:rsidRPr="007D50B1" w:rsidRDefault="00867EE4" w:rsidP="00867EE4">
      <w:pPr>
        <w:pStyle w:val="Default"/>
        <w:jc w:val="center"/>
        <w:rPr>
          <w:b/>
        </w:rPr>
      </w:pPr>
      <w:r w:rsidRPr="007D50B1">
        <w:rPr>
          <w:b/>
        </w:rPr>
        <w:t>Тематический план</w:t>
      </w:r>
      <w:r>
        <w:rPr>
          <w:b/>
        </w:rPr>
        <w:t xml:space="preserve"> по МХК </w:t>
      </w:r>
      <w:r w:rsidRPr="007D50B1">
        <w:rPr>
          <w:b/>
        </w:rPr>
        <w:t xml:space="preserve"> в 11 классе</w:t>
      </w:r>
    </w:p>
    <w:p w:rsidR="00867EE4" w:rsidRPr="007D50B1" w:rsidRDefault="00867EE4" w:rsidP="00867EE4">
      <w:pPr>
        <w:pStyle w:val="Default"/>
        <w:jc w:val="center"/>
        <w:rPr>
          <w:b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851"/>
        <w:gridCol w:w="8364"/>
        <w:gridCol w:w="2409"/>
      </w:tblGrid>
      <w:tr w:rsidR="00867EE4" w:rsidRPr="00FD7705" w:rsidTr="007C2779">
        <w:tc>
          <w:tcPr>
            <w:tcW w:w="851" w:type="dxa"/>
          </w:tcPr>
          <w:p w:rsidR="00867EE4" w:rsidRPr="00FD7705" w:rsidRDefault="00867EE4" w:rsidP="007C2779">
            <w:pPr>
              <w:pStyle w:val="Default"/>
              <w:jc w:val="center"/>
            </w:pPr>
            <w:r w:rsidRPr="00FD7705">
              <w:t>№</w:t>
            </w:r>
          </w:p>
        </w:tc>
        <w:tc>
          <w:tcPr>
            <w:tcW w:w="8364" w:type="dxa"/>
          </w:tcPr>
          <w:p w:rsidR="00867EE4" w:rsidRPr="00FD7705" w:rsidRDefault="00867EE4" w:rsidP="007C2779">
            <w:pPr>
              <w:pStyle w:val="Default"/>
              <w:jc w:val="both"/>
            </w:pPr>
            <w:r w:rsidRPr="00FD7705">
              <w:t>Название раздела</w:t>
            </w:r>
          </w:p>
        </w:tc>
        <w:tc>
          <w:tcPr>
            <w:tcW w:w="2409" w:type="dxa"/>
          </w:tcPr>
          <w:p w:rsidR="00867EE4" w:rsidRPr="00FD7705" w:rsidRDefault="00867EE4" w:rsidP="007C2779">
            <w:pPr>
              <w:pStyle w:val="Default"/>
              <w:jc w:val="center"/>
            </w:pPr>
            <w:r w:rsidRPr="00FD7705">
              <w:t>часы</w:t>
            </w:r>
          </w:p>
        </w:tc>
      </w:tr>
      <w:tr w:rsidR="00867EE4" w:rsidRPr="00FD7705" w:rsidTr="007C2779">
        <w:tc>
          <w:tcPr>
            <w:tcW w:w="851" w:type="dxa"/>
          </w:tcPr>
          <w:p w:rsidR="00867EE4" w:rsidRPr="00FD7705" w:rsidRDefault="00867EE4" w:rsidP="007C2779">
            <w:pPr>
              <w:pStyle w:val="Default"/>
              <w:jc w:val="center"/>
            </w:pPr>
            <w:r w:rsidRPr="00FD7705">
              <w:t>1</w:t>
            </w:r>
          </w:p>
        </w:tc>
        <w:tc>
          <w:tcPr>
            <w:tcW w:w="8364" w:type="dxa"/>
          </w:tcPr>
          <w:p w:rsidR="00867EE4" w:rsidRPr="00FD7705" w:rsidRDefault="00867EE4" w:rsidP="007C2779">
            <w:pPr>
              <w:pStyle w:val="Default"/>
              <w:jc w:val="both"/>
            </w:pPr>
            <w:r w:rsidRPr="00FD7705">
              <w:t>Основные течения в европейской художественной культуре 19 начала 20 века</w:t>
            </w:r>
          </w:p>
        </w:tc>
        <w:tc>
          <w:tcPr>
            <w:tcW w:w="2409" w:type="dxa"/>
          </w:tcPr>
          <w:p w:rsidR="00867EE4" w:rsidRPr="00FD7705" w:rsidRDefault="00867EE4" w:rsidP="007C2779">
            <w:pPr>
              <w:pStyle w:val="Default"/>
              <w:jc w:val="center"/>
            </w:pPr>
            <w:r w:rsidRPr="00FD7705">
              <w:t>10</w:t>
            </w:r>
          </w:p>
        </w:tc>
      </w:tr>
      <w:tr w:rsidR="00867EE4" w:rsidRPr="00FD7705" w:rsidTr="007C2779">
        <w:tc>
          <w:tcPr>
            <w:tcW w:w="851" w:type="dxa"/>
          </w:tcPr>
          <w:p w:rsidR="00867EE4" w:rsidRPr="00FD7705" w:rsidRDefault="00867EE4" w:rsidP="007C2779">
            <w:pPr>
              <w:pStyle w:val="Default"/>
              <w:jc w:val="center"/>
            </w:pPr>
            <w:r w:rsidRPr="00FD7705">
              <w:t>2</w:t>
            </w:r>
          </w:p>
        </w:tc>
        <w:tc>
          <w:tcPr>
            <w:tcW w:w="8364" w:type="dxa"/>
          </w:tcPr>
          <w:p w:rsidR="00867EE4" w:rsidRPr="00FD7705" w:rsidRDefault="00867EE4" w:rsidP="007C2779">
            <w:pPr>
              <w:pStyle w:val="Default"/>
              <w:jc w:val="both"/>
            </w:pPr>
            <w:r w:rsidRPr="00FD7705">
              <w:t>Художественная культура России 19 века</w:t>
            </w:r>
          </w:p>
        </w:tc>
        <w:tc>
          <w:tcPr>
            <w:tcW w:w="2409" w:type="dxa"/>
          </w:tcPr>
          <w:p w:rsidR="00867EE4" w:rsidRPr="00FD7705" w:rsidRDefault="00867EE4" w:rsidP="007C2779">
            <w:pPr>
              <w:pStyle w:val="Default"/>
              <w:jc w:val="center"/>
            </w:pPr>
            <w:r w:rsidRPr="00FD7705">
              <w:t>11</w:t>
            </w:r>
          </w:p>
        </w:tc>
      </w:tr>
      <w:tr w:rsidR="00867EE4" w:rsidRPr="00FD7705" w:rsidTr="007C2779">
        <w:tc>
          <w:tcPr>
            <w:tcW w:w="851" w:type="dxa"/>
          </w:tcPr>
          <w:p w:rsidR="00867EE4" w:rsidRPr="00FD7705" w:rsidRDefault="00867EE4" w:rsidP="007C2779">
            <w:pPr>
              <w:pStyle w:val="Default"/>
              <w:jc w:val="center"/>
            </w:pPr>
            <w:r w:rsidRPr="00FD7705">
              <w:t>3</w:t>
            </w:r>
          </w:p>
        </w:tc>
        <w:tc>
          <w:tcPr>
            <w:tcW w:w="8364" w:type="dxa"/>
          </w:tcPr>
          <w:p w:rsidR="00867EE4" w:rsidRPr="00FD7705" w:rsidRDefault="00867EE4" w:rsidP="007C2779">
            <w:pPr>
              <w:pStyle w:val="Default"/>
              <w:jc w:val="both"/>
            </w:pPr>
            <w:r w:rsidRPr="00FD7705">
              <w:t>Европа и Америка: Художественная культура 20 века</w:t>
            </w:r>
          </w:p>
        </w:tc>
        <w:tc>
          <w:tcPr>
            <w:tcW w:w="2409" w:type="dxa"/>
          </w:tcPr>
          <w:p w:rsidR="00867EE4" w:rsidRPr="00FD7705" w:rsidRDefault="00867EE4" w:rsidP="007C2779">
            <w:pPr>
              <w:pStyle w:val="Default"/>
              <w:jc w:val="center"/>
            </w:pPr>
            <w:r w:rsidRPr="00FD7705">
              <w:t>6</w:t>
            </w:r>
          </w:p>
        </w:tc>
      </w:tr>
      <w:tr w:rsidR="00867EE4" w:rsidRPr="00FD7705" w:rsidTr="007C2779">
        <w:tc>
          <w:tcPr>
            <w:tcW w:w="851" w:type="dxa"/>
          </w:tcPr>
          <w:p w:rsidR="00867EE4" w:rsidRPr="00FD7705" w:rsidRDefault="00867EE4" w:rsidP="007C2779">
            <w:pPr>
              <w:pStyle w:val="Default"/>
              <w:jc w:val="center"/>
            </w:pPr>
            <w:r w:rsidRPr="00FD7705">
              <w:t>4</w:t>
            </w:r>
          </w:p>
        </w:tc>
        <w:tc>
          <w:tcPr>
            <w:tcW w:w="8364" w:type="dxa"/>
          </w:tcPr>
          <w:p w:rsidR="00867EE4" w:rsidRPr="00FD7705" w:rsidRDefault="00867EE4" w:rsidP="007C2779">
            <w:pPr>
              <w:pStyle w:val="Default"/>
              <w:jc w:val="both"/>
            </w:pPr>
            <w:r w:rsidRPr="00FD7705">
              <w:t>Русская художественная культура 20 века от эпохи тоталитаризма до возвращения к истокам</w:t>
            </w:r>
          </w:p>
        </w:tc>
        <w:tc>
          <w:tcPr>
            <w:tcW w:w="2409" w:type="dxa"/>
          </w:tcPr>
          <w:p w:rsidR="00867EE4" w:rsidRPr="00FD7705" w:rsidRDefault="00867EE4" w:rsidP="007C2779">
            <w:pPr>
              <w:pStyle w:val="Default"/>
              <w:jc w:val="center"/>
            </w:pPr>
            <w:r>
              <w:t>8</w:t>
            </w:r>
          </w:p>
        </w:tc>
      </w:tr>
      <w:tr w:rsidR="00867EE4" w:rsidRPr="00FD7705" w:rsidTr="007C2779">
        <w:tc>
          <w:tcPr>
            <w:tcW w:w="851" w:type="dxa"/>
          </w:tcPr>
          <w:p w:rsidR="00867EE4" w:rsidRPr="00FD7705" w:rsidRDefault="00867EE4" w:rsidP="007C2779">
            <w:pPr>
              <w:pStyle w:val="Default"/>
              <w:jc w:val="both"/>
            </w:pPr>
          </w:p>
        </w:tc>
        <w:tc>
          <w:tcPr>
            <w:tcW w:w="8364" w:type="dxa"/>
          </w:tcPr>
          <w:p w:rsidR="00867EE4" w:rsidRPr="00FD7705" w:rsidRDefault="00867EE4" w:rsidP="007C2779">
            <w:pPr>
              <w:pStyle w:val="Default"/>
              <w:jc w:val="both"/>
            </w:pPr>
            <w:r w:rsidRPr="00FD7705">
              <w:t xml:space="preserve">Итого: </w:t>
            </w:r>
          </w:p>
        </w:tc>
        <w:tc>
          <w:tcPr>
            <w:tcW w:w="2409" w:type="dxa"/>
          </w:tcPr>
          <w:p w:rsidR="00867EE4" w:rsidRPr="00FD7705" w:rsidRDefault="00867EE4" w:rsidP="007C2779">
            <w:pPr>
              <w:pStyle w:val="Default"/>
              <w:jc w:val="center"/>
            </w:pPr>
            <w:r>
              <w:t>35</w:t>
            </w:r>
          </w:p>
        </w:tc>
      </w:tr>
    </w:tbl>
    <w:p w:rsidR="00867EE4" w:rsidRPr="00FD7705" w:rsidRDefault="00867EE4" w:rsidP="00867EE4">
      <w:pPr>
        <w:rPr>
          <w:rFonts w:ascii="Times New Roman" w:hAnsi="Times New Roman" w:cs="Times New Roman"/>
          <w:b/>
          <w:sz w:val="24"/>
          <w:szCs w:val="24"/>
        </w:rPr>
      </w:pPr>
    </w:p>
    <w:p w:rsidR="00867EE4" w:rsidRPr="00AA5FDB" w:rsidRDefault="00867EE4" w:rsidP="00867EE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FD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Тематическое </w:t>
      </w:r>
      <w:r>
        <w:rPr>
          <w:rFonts w:ascii="Times New Roman" w:hAnsi="Times New Roman" w:cs="Times New Roman"/>
          <w:b/>
          <w:sz w:val="28"/>
          <w:szCs w:val="28"/>
        </w:rPr>
        <w:t xml:space="preserve">планирование </w:t>
      </w:r>
      <w:r w:rsidRPr="00AA5FDB">
        <w:rPr>
          <w:rFonts w:ascii="Times New Roman" w:hAnsi="Times New Roman" w:cs="Times New Roman"/>
          <w:b/>
          <w:sz w:val="28"/>
          <w:szCs w:val="28"/>
        </w:rPr>
        <w:t xml:space="preserve"> в 10 классе</w:t>
      </w:r>
    </w:p>
    <w:tbl>
      <w:tblPr>
        <w:tblStyle w:val="a3"/>
        <w:tblW w:w="15025" w:type="dxa"/>
        <w:tblInd w:w="-5" w:type="dxa"/>
        <w:tblLook w:val="04A0" w:firstRow="1" w:lastRow="0" w:firstColumn="1" w:lastColumn="0" w:noHBand="0" w:noVBand="1"/>
      </w:tblPr>
      <w:tblGrid>
        <w:gridCol w:w="1242"/>
        <w:gridCol w:w="10206"/>
        <w:gridCol w:w="1418"/>
        <w:gridCol w:w="1134"/>
        <w:gridCol w:w="1025"/>
      </w:tblGrid>
      <w:tr w:rsidR="00867EE4" w:rsidRPr="00FD7705" w:rsidTr="007C2779">
        <w:tc>
          <w:tcPr>
            <w:tcW w:w="1242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06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 xml:space="preserve">Часы </w:t>
            </w:r>
          </w:p>
        </w:tc>
        <w:tc>
          <w:tcPr>
            <w:tcW w:w="2159" w:type="dxa"/>
            <w:gridSpan w:val="2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 xml:space="preserve">Дано </w:t>
            </w:r>
          </w:p>
        </w:tc>
      </w:tr>
      <w:tr w:rsidR="00867EE4" w:rsidRPr="00FD7705" w:rsidTr="007C2779">
        <w:tc>
          <w:tcPr>
            <w:tcW w:w="1242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025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</w:tr>
      <w:tr w:rsidR="00867EE4" w:rsidRPr="00FD7705" w:rsidTr="007C2779">
        <w:tc>
          <w:tcPr>
            <w:tcW w:w="15025" w:type="dxa"/>
            <w:gridSpan w:val="5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b/>
                <w:sz w:val="24"/>
                <w:szCs w:val="24"/>
              </w:rPr>
              <w:t>I Художественная культура древнего и средневекового Восток - 9</w:t>
            </w:r>
          </w:p>
        </w:tc>
      </w:tr>
      <w:tr w:rsidR="00867EE4" w:rsidRPr="00FD7705" w:rsidTr="007C2779">
        <w:tc>
          <w:tcPr>
            <w:tcW w:w="1242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1418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42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Художественная культура Древнего Египта</w:t>
            </w:r>
          </w:p>
        </w:tc>
        <w:tc>
          <w:tcPr>
            <w:tcW w:w="1418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42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Художественная культура Древней и Средневековой Индии</w:t>
            </w:r>
          </w:p>
        </w:tc>
        <w:tc>
          <w:tcPr>
            <w:tcW w:w="1418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42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Культура Египта и Индии: сходство и различия</w:t>
            </w:r>
          </w:p>
        </w:tc>
        <w:tc>
          <w:tcPr>
            <w:tcW w:w="1418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42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Художественная культура Древнего и Средневекового Китая</w:t>
            </w:r>
          </w:p>
        </w:tc>
        <w:tc>
          <w:tcPr>
            <w:tcW w:w="1418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42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Художественная культура Японии: долгий путь средневековья</w:t>
            </w:r>
          </w:p>
        </w:tc>
        <w:tc>
          <w:tcPr>
            <w:tcW w:w="1418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42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Культура Китая и Японии: сходство и различия</w:t>
            </w:r>
          </w:p>
        </w:tc>
        <w:tc>
          <w:tcPr>
            <w:tcW w:w="1418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42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Художественные традиции мусульманского Востока: логика абстрактной красоты</w:t>
            </w:r>
          </w:p>
        </w:tc>
        <w:tc>
          <w:tcPr>
            <w:tcW w:w="1418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42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Тестовая работа по изученной теме</w:t>
            </w:r>
          </w:p>
        </w:tc>
        <w:tc>
          <w:tcPr>
            <w:tcW w:w="1418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5025" w:type="dxa"/>
            <w:gridSpan w:val="5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b/>
                <w:sz w:val="24"/>
                <w:szCs w:val="24"/>
              </w:rPr>
              <w:t>II Художественная культура Европы: становление христианской традиции - 16</w:t>
            </w:r>
          </w:p>
        </w:tc>
      </w:tr>
      <w:tr w:rsidR="00867EE4" w:rsidRPr="00FD7705" w:rsidTr="007C2779">
        <w:tc>
          <w:tcPr>
            <w:tcW w:w="1242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10206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Античность: колыбель европейской художественной культуры</w:t>
            </w:r>
          </w:p>
        </w:tc>
        <w:tc>
          <w:tcPr>
            <w:tcW w:w="1418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42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От мудрости Востока к библейским заветам</w:t>
            </w:r>
          </w:p>
        </w:tc>
        <w:tc>
          <w:tcPr>
            <w:tcW w:w="1418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42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13,14,15</w:t>
            </w:r>
          </w:p>
        </w:tc>
        <w:tc>
          <w:tcPr>
            <w:tcW w:w="10206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Художественная культура европейского Средневековья: освоение христианской образности</w:t>
            </w:r>
          </w:p>
        </w:tc>
        <w:tc>
          <w:tcPr>
            <w:tcW w:w="1418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42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10206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Художественная культура итальянского Возрождения</w:t>
            </w:r>
          </w:p>
        </w:tc>
        <w:tc>
          <w:tcPr>
            <w:tcW w:w="1418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42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10206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Северное Возрождение</w:t>
            </w:r>
          </w:p>
        </w:tc>
        <w:tc>
          <w:tcPr>
            <w:tcW w:w="1418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42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10206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Художественная культура 17го века: многоголосие школ и стилей</w:t>
            </w:r>
          </w:p>
        </w:tc>
        <w:tc>
          <w:tcPr>
            <w:tcW w:w="1418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42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10206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Художественная культура европейского Просвещения</w:t>
            </w:r>
          </w:p>
        </w:tc>
        <w:tc>
          <w:tcPr>
            <w:tcW w:w="1418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42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06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Тестовая работа по изученному материалу</w:t>
            </w:r>
          </w:p>
        </w:tc>
        <w:tc>
          <w:tcPr>
            <w:tcW w:w="1418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5025" w:type="dxa"/>
            <w:gridSpan w:val="5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b/>
                <w:sz w:val="24"/>
                <w:szCs w:val="24"/>
              </w:rPr>
              <w:t>III Духовно-нравственные основы русской художественной культуры - 9</w:t>
            </w:r>
          </w:p>
        </w:tc>
      </w:tr>
      <w:tr w:rsidR="00867EE4" w:rsidRPr="00FD7705" w:rsidTr="007C2779">
        <w:tc>
          <w:tcPr>
            <w:tcW w:w="1242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06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Художественная культура Киевской Руси</w:t>
            </w:r>
          </w:p>
        </w:tc>
        <w:tc>
          <w:tcPr>
            <w:tcW w:w="1418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42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06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Новгородская Русь</w:t>
            </w:r>
          </w:p>
        </w:tc>
        <w:tc>
          <w:tcPr>
            <w:tcW w:w="1418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42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10206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Московская Русь: утверждение общерусского художественного стиля</w:t>
            </w:r>
          </w:p>
        </w:tc>
        <w:tc>
          <w:tcPr>
            <w:tcW w:w="1418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42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10206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Русская художественная культура в эпоху Просвещения</w:t>
            </w:r>
          </w:p>
        </w:tc>
        <w:tc>
          <w:tcPr>
            <w:tcW w:w="1418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42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10206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Культура на пороге новых открытий.</w:t>
            </w:r>
          </w:p>
        </w:tc>
        <w:tc>
          <w:tcPr>
            <w:tcW w:w="1418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42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-34</w:t>
            </w:r>
          </w:p>
        </w:tc>
        <w:tc>
          <w:tcPr>
            <w:tcW w:w="10206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по всему курсу</w:t>
            </w:r>
          </w:p>
        </w:tc>
        <w:tc>
          <w:tcPr>
            <w:tcW w:w="1418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42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206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тест </w:t>
            </w:r>
          </w:p>
        </w:tc>
        <w:tc>
          <w:tcPr>
            <w:tcW w:w="1418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42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 xml:space="preserve">Итого:  </w:t>
            </w:r>
          </w:p>
        </w:tc>
        <w:tc>
          <w:tcPr>
            <w:tcW w:w="1418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67EE4" w:rsidRPr="00FD7705" w:rsidRDefault="00867EE4" w:rsidP="00867EE4">
      <w:pPr>
        <w:pStyle w:val="Default"/>
        <w:jc w:val="both"/>
      </w:pPr>
    </w:p>
    <w:tbl>
      <w:tblPr>
        <w:tblStyle w:val="a3"/>
        <w:tblpPr w:leftFromText="180" w:rightFromText="180" w:vertAnchor="page" w:horzAnchor="margin" w:tblpY="1666"/>
        <w:tblW w:w="15021" w:type="dxa"/>
        <w:tblLook w:val="04A0" w:firstRow="1" w:lastRow="0" w:firstColumn="1" w:lastColumn="0" w:noHBand="0" w:noVBand="1"/>
      </w:tblPr>
      <w:tblGrid>
        <w:gridCol w:w="1226"/>
        <w:gridCol w:w="10109"/>
        <w:gridCol w:w="1560"/>
        <w:gridCol w:w="1134"/>
        <w:gridCol w:w="992"/>
      </w:tblGrid>
      <w:tr w:rsidR="00867EE4" w:rsidRPr="00FD7705" w:rsidTr="007C2779">
        <w:tc>
          <w:tcPr>
            <w:tcW w:w="1226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109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2126" w:type="dxa"/>
            <w:gridSpan w:val="2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Дано</w:t>
            </w:r>
          </w:p>
        </w:tc>
      </w:tr>
      <w:tr w:rsidR="00867EE4" w:rsidRPr="00FD7705" w:rsidTr="007C2779">
        <w:tc>
          <w:tcPr>
            <w:tcW w:w="1226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9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867EE4" w:rsidRPr="00FD7705" w:rsidTr="007C2779">
        <w:tc>
          <w:tcPr>
            <w:tcW w:w="15021" w:type="dxa"/>
            <w:gridSpan w:val="5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Основные течения в Европейской художественной культуре 19 – начала 20 века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D7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 ч.)</w:t>
            </w:r>
          </w:p>
        </w:tc>
      </w:tr>
      <w:tr w:rsidR="00867EE4" w:rsidRPr="00FD7705" w:rsidTr="007C2779">
        <w:tc>
          <w:tcPr>
            <w:tcW w:w="1226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9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Романтизм в художественной культуре Европы 19 века</w:t>
            </w:r>
          </w:p>
        </w:tc>
        <w:tc>
          <w:tcPr>
            <w:tcW w:w="156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26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9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Романтизм в художественной культуре Европы 19 века</w:t>
            </w:r>
          </w:p>
        </w:tc>
        <w:tc>
          <w:tcPr>
            <w:tcW w:w="156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26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09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Шедевры музыкального искусства эпохи романтизма</w:t>
            </w:r>
          </w:p>
        </w:tc>
        <w:tc>
          <w:tcPr>
            <w:tcW w:w="156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26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09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Шедевры музыкального искусства эпохи романтизма</w:t>
            </w:r>
          </w:p>
        </w:tc>
        <w:tc>
          <w:tcPr>
            <w:tcW w:w="156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26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0109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Импрессионизм: поиск ускользающей красоты</w:t>
            </w:r>
          </w:p>
        </w:tc>
        <w:tc>
          <w:tcPr>
            <w:tcW w:w="156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26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0109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Действительность сквозь призму страха и пессимизма (Экспрессионизм )</w:t>
            </w:r>
          </w:p>
        </w:tc>
        <w:tc>
          <w:tcPr>
            <w:tcW w:w="156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26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0109" w:type="dxa"/>
          </w:tcPr>
          <w:p w:rsidR="00867EE4" w:rsidRPr="00FD7705" w:rsidRDefault="00867EE4" w:rsidP="007C2779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Мир реальности и мир «новой реальности»: традиционные и нетрадиционные направления в искусстве конца 19 – начала 20 века</w:t>
            </w:r>
          </w:p>
        </w:tc>
        <w:tc>
          <w:tcPr>
            <w:tcW w:w="156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5021" w:type="dxa"/>
            <w:gridSpan w:val="5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b/>
                <w:sz w:val="24"/>
                <w:szCs w:val="24"/>
              </w:rPr>
              <w:t>II  Художественная культура России 19 – начала 20 века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D7705">
              <w:rPr>
                <w:rFonts w:ascii="Times New Roman" w:hAnsi="Times New Roman" w:cs="Times New Roman"/>
                <w:b/>
                <w:sz w:val="24"/>
                <w:szCs w:val="24"/>
              </w:rPr>
              <w:t>(6 ч.)</w:t>
            </w:r>
          </w:p>
        </w:tc>
      </w:tr>
      <w:tr w:rsidR="00867EE4" w:rsidRPr="00FD7705" w:rsidTr="007C2779">
        <w:tc>
          <w:tcPr>
            <w:tcW w:w="1226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10109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Шедевры русской художественной культуры первой половины 19 века-фундамент национальной классики</w:t>
            </w:r>
          </w:p>
        </w:tc>
        <w:tc>
          <w:tcPr>
            <w:tcW w:w="156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26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13-14</w:t>
            </w:r>
          </w:p>
        </w:tc>
        <w:tc>
          <w:tcPr>
            <w:tcW w:w="10109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Художественная культура России пореформенной эпохи</w:t>
            </w:r>
          </w:p>
        </w:tc>
        <w:tc>
          <w:tcPr>
            <w:tcW w:w="156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26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15-16</w:t>
            </w:r>
          </w:p>
        </w:tc>
        <w:tc>
          <w:tcPr>
            <w:tcW w:w="10109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Художественная культура «серебряного века»</w:t>
            </w:r>
          </w:p>
        </w:tc>
        <w:tc>
          <w:tcPr>
            <w:tcW w:w="156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5021" w:type="dxa"/>
            <w:gridSpan w:val="5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 Европа и Америка: художественная культура 20 века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D7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 ч.)</w:t>
            </w:r>
          </w:p>
        </w:tc>
      </w:tr>
      <w:tr w:rsidR="00867EE4" w:rsidRPr="00FD7705" w:rsidTr="007C2779">
        <w:tc>
          <w:tcPr>
            <w:tcW w:w="1226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17-18</w:t>
            </w:r>
          </w:p>
        </w:tc>
        <w:tc>
          <w:tcPr>
            <w:tcW w:w="10109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Эстетика эксперимента и ранний русский авангард</w:t>
            </w:r>
          </w:p>
        </w:tc>
        <w:tc>
          <w:tcPr>
            <w:tcW w:w="156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26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19-20</w:t>
            </w:r>
          </w:p>
        </w:tc>
        <w:tc>
          <w:tcPr>
            <w:tcW w:w="10109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Неоклассицизм и поздний романтизм</w:t>
            </w:r>
          </w:p>
        </w:tc>
        <w:tc>
          <w:tcPr>
            <w:tcW w:w="156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26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21-22</w:t>
            </w:r>
          </w:p>
        </w:tc>
        <w:tc>
          <w:tcPr>
            <w:tcW w:w="10109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Музыкальное искусство в нотах и без нот</w:t>
            </w:r>
          </w:p>
        </w:tc>
        <w:tc>
          <w:tcPr>
            <w:tcW w:w="156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26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23-24</w:t>
            </w:r>
          </w:p>
        </w:tc>
        <w:tc>
          <w:tcPr>
            <w:tcW w:w="10109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Театр и киноискусство 20 века</w:t>
            </w:r>
          </w:p>
        </w:tc>
        <w:tc>
          <w:tcPr>
            <w:tcW w:w="156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26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25-26</w:t>
            </w:r>
          </w:p>
        </w:tc>
        <w:tc>
          <w:tcPr>
            <w:tcW w:w="10109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Художественная культура Америки</w:t>
            </w:r>
          </w:p>
        </w:tc>
        <w:tc>
          <w:tcPr>
            <w:tcW w:w="156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5021" w:type="dxa"/>
            <w:gridSpan w:val="5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IV Русская художественная культура 20 века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D7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 ч.)</w:t>
            </w:r>
          </w:p>
        </w:tc>
      </w:tr>
      <w:tr w:rsidR="00867EE4" w:rsidRPr="00FD7705" w:rsidTr="007C2779">
        <w:tc>
          <w:tcPr>
            <w:tcW w:w="1226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27-28</w:t>
            </w:r>
          </w:p>
        </w:tc>
        <w:tc>
          <w:tcPr>
            <w:tcW w:w="10109" w:type="dxa"/>
          </w:tcPr>
          <w:p w:rsidR="00867EE4" w:rsidRPr="00FD7705" w:rsidRDefault="00867EE4" w:rsidP="007C2779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Социалистический реализм: глобальная политизация художественной культуры 20-30-х г</w:t>
            </w:r>
          </w:p>
        </w:tc>
        <w:tc>
          <w:tcPr>
            <w:tcW w:w="156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26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29-30</w:t>
            </w:r>
          </w:p>
        </w:tc>
        <w:tc>
          <w:tcPr>
            <w:tcW w:w="10109" w:type="dxa"/>
          </w:tcPr>
          <w:p w:rsidR="00867EE4" w:rsidRPr="00FD7705" w:rsidRDefault="00867EE4" w:rsidP="007C2779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Образы искусства военных лет и образы войны в искусстве второй половины 20 века</w:t>
            </w:r>
          </w:p>
        </w:tc>
        <w:tc>
          <w:tcPr>
            <w:tcW w:w="156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26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31-32</w:t>
            </w:r>
          </w:p>
        </w:tc>
        <w:tc>
          <w:tcPr>
            <w:tcW w:w="10109" w:type="dxa"/>
          </w:tcPr>
          <w:p w:rsidR="00867EE4" w:rsidRPr="00FD7705" w:rsidRDefault="00867EE4" w:rsidP="007C2779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Общечеловеческие ценности и «русская тема» в советском искусстве периода «оттепели»</w:t>
            </w:r>
          </w:p>
        </w:tc>
        <w:tc>
          <w:tcPr>
            <w:tcW w:w="156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26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0109" w:type="dxa"/>
          </w:tcPr>
          <w:p w:rsidR="00867EE4" w:rsidRPr="00FD7705" w:rsidRDefault="00867EE4" w:rsidP="007C2779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Противоречия в отечественной художественной культуре последних десятилетий 20 века</w:t>
            </w:r>
          </w:p>
        </w:tc>
        <w:tc>
          <w:tcPr>
            <w:tcW w:w="1560" w:type="dxa"/>
          </w:tcPr>
          <w:p w:rsidR="00867EE4" w:rsidRPr="00FD7705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EE4" w:rsidRPr="00FD7705" w:rsidTr="007C2779">
        <w:tc>
          <w:tcPr>
            <w:tcW w:w="1226" w:type="dxa"/>
          </w:tcPr>
          <w:p w:rsidR="00867EE4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  <w:p w:rsidR="00867EE4" w:rsidRPr="00B13590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109" w:type="dxa"/>
          </w:tcPr>
          <w:p w:rsidR="00867EE4" w:rsidRDefault="00867EE4" w:rsidP="007C2779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  <w:p w:rsidR="00867EE4" w:rsidRPr="00FD7705" w:rsidRDefault="00867EE4" w:rsidP="007C2779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тест.</w:t>
            </w:r>
          </w:p>
        </w:tc>
        <w:tc>
          <w:tcPr>
            <w:tcW w:w="1560" w:type="dxa"/>
          </w:tcPr>
          <w:p w:rsidR="00867EE4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867EE4" w:rsidRPr="00B13590" w:rsidRDefault="00867EE4" w:rsidP="007C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EE4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EE4" w:rsidRPr="00FD7705" w:rsidRDefault="00867EE4" w:rsidP="007C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7EE4" w:rsidRDefault="00867EE4" w:rsidP="00867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по МХК в 11 классе</w:t>
      </w:r>
    </w:p>
    <w:p w:rsidR="00867EE4" w:rsidRDefault="00867EE4" w:rsidP="00867E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EE4" w:rsidRPr="00AA5FDB" w:rsidRDefault="00867EE4" w:rsidP="00867E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Pr="00AA5FDB">
        <w:rPr>
          <w:rFonts w:ascii="Times New Roman" w:hAnsi="Times New Roman" w:cs="Times New Roman"/>
          <w:b/>
          <w:sz w:val="28"/>
          <w:szCs w:val="28"/>
        </w:rPr>
        <w:t>Информационно-методическое сопровождение</w:t>
      </w:r>
    </w:p>
    <w:p w:rsidR="00867EE4" w:rsidRPr="003152B4" w:rsidRDefault="00867EE4" w:rsidP="00867EE4">
      <w:pPr>
        <w:jc w:val="both"/>
        <w:rPr>
          <w:rFonts w:ascii="Times New Roman" w:hAnsi="Times New Roman" w:cs="Times New Roman"/>
          <w:sz w:val="24"/>
          <w:szCs w:val="24"/>
        </w:rPr>
      </w:pPr>
      <w:r w:rsidRPr="003152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Для учителя и учащихся</w:t>
      </w:r>
    </w:p>
    <w:p w:rsidR="00867EE4" w:rsidRPr="003152B4" w:rsidRDefault="00867EE4" w:rsidP="00867EE4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52B4">
        <w:rPr>
          <w:rFonts w:ascii="Times New Roman" w:hAnsi="Times New Roman" w:cs="Times New Roman"/>
          <w:sz w:val="24"/>
          <w:szCs w:val="24"/>
        </w:rPr>
        <w:t>Рапацкая</w:t>
      </w:r>
      <w:proofErr w:type="spellEnd"/>
      <w:r w:rsidRPr="003152B4">
        <w:rPr>
          <w:rFonts w:ascii="Times New Roman" w:hAnsi="Times New Roman" w:cs="Times New Roman"/>
          <w:sz w:val="24"/>
          <w:szCs w:val="24"/>
        </w:rPr>
        <w:t xml:space="preserve"> Л.А. Мировая художественная культура 10 класс, учебник 20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3152B4">
        <w:rPr>
          <w:rFonts w:ascii="Times New Roman" w:hAnsi="Times New Roman" w:cs="Times New Roman"/>
          <w:sz w:val="24"/>
          <w:szCs w:val="24"/>
        </w:rPr>
        <w:t>г.</w:t>
      </w:r>
    </w:p>
    <w:p w:rsidR="00867EE4" w:rsidRPr="00AA5FDB" w:rsidRDefault="00867EE4" w:rsidP="00867EE4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52B4">
        <w:rPr>
          <w:rFonts w:ascii="Times New Roman" w:hAnsi="Times New Roman" w:cs="Times New Roman"/>
          <w:sz w:val="24"/>
          <w:szCs w:val="24"/>
        </w:rPr>
        <w:t>Рапацкая</w:t>
      </w:r>
      <w:proofErr w:type="spellEnd"/>
      <w:r w:rsidRPr="003152B4">
        <w:rPr>
          <w:rFonts w:ascii="Times New Roman" w:hAnsi="Times New Roman" w:cs="Times New Roman"/>
          <w:sz w:val="24"/>
          <w:szCs w:val="24"/>
        </w:rPr>
        <w:t xml:space="preserve"> Л.А. Мировая художественная культура 10 класс, учебник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3152B4">
        <w:rPr>
          <w:rFonts w:ascii="Times New Roman" w:hAnsi="Times New Roman" w:cs="Times New Roman"/>
          <w:sz w:val="24"/>
          <w:szCs w:val="24"/>
        </w:rPr>
        <w:t>г.</w:t>
      </w:r>
    </w:p>
    <w:p w:rsidR="00867EE4" w:rsidRPr="003152B4" w:rsidRDefault="00867EE4" w:rsidP="00867EE4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52B4">
        <w:rPr>
          <w:rFonts w:ascii="Times New Roman" w:hAnsi="Times New Roman" w:cs="Times New Roman"/>
          <w:sz w:val="24"/>
          <w:szCs w:val="24"/>
        </w:rPr>
        <w:t>ЕмохоноваЛ.Г</w:t>
      </w:r>
      <w:proofErr w:type="spellEnd"/>
      <w:r w:rsidRPr="003152B4">
        <w:rPr>
          <w:rFonts w:ascii="Times New Roman" w:hAnsi="Times New Roman" w:cs="Times New Roman"/>
          <w:sz w:val="24"/>
          <w:szCs w:val="24"/>
        </w:rPr>
        <w:t xml:space="preserve"> Мировая художественная культура, учебник 2009г.</w:t>
      </w:r>
    </w:p>
    <w:p w:rsidR="00867EE4" w:rsidRPr="003152B4" w:rsidRDefault="00867EE4" w:rsidP="00867EE4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52B4">
        <w:rPr>
          <w:rFonts w:ascii="Times New Roman" w:hAnsi="Times New Roman" w:cs="Times New Roman"/>
          <w:sz w:val="24"/>
          <w:szCs w:val="24"/>
        </w:rPr>
        <w:t>Лисичкина</w:t>
      </w:r>
      <w:proofErr w:type="spellEnd"/>
      <w:r w:rsidRPr="003152B4">
        <w:rPr>
          <w:rFonts w:ascii="Times New Roman" w:hAnsi="Times New Roman" w:cs="Times New Roman"/>
          <w:sz w:val="24"/>
          <w:szCs w:val="24"/>
        </w:rPr>
        <w:t xml:space="preserve"> О.Б. Мировая художественная культура, учебник 1999г.</w:t>
      </w:r>
    </w:p>
    <w:p w:rsidR="00867EE4" w:rsidRPr="003152B4" w:rsidRDefault="00867EE4" w:rsidP="00867EE4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52B4">
        <w:rPr>
          <w:rFonts w:ascii="Times New Roman" w:hAnsi="Times New Roman" w:cs="Times New Roman"/>
          <w:sz w:val="24"/>
          <w:szCs w:val="24"/>
        </w:rPr>
        <w:t>Забияко</w:t>
      </w:r>
      <w:proofErr w:type="spellEnd"/>
      <w:r w:rsidRPr="003152B4">
        <w:rPr>
          <w:rFonts w:ascii="Times New Roman" w:hAnsi="Times New Roman" w:cs="Times New Roman"/>
          <w:sz w:val="24"/>
          <w:szCs w:val="24"/>
        </w:rPr>
        <w:t xml:space="preserve"> А.П. Начала древнерусской культуры, 2002г.</w:t>
      </w:r>
    </w:p>
    <w:p w:rsidR="00867EE4" w:rsidRPr="003152B4" w:rsidRDefault="00867EE4" w:rsidP="00867EE4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2B4">
        <w:rPr>
          <w:rFonts w:ascii="Times New Roman" w:hAnsi="Times New Roman" w:cs="Times New Roman"/>
          <w:sz w:val="24"/>
          <w:szCs w:val="24"/>
        </w:rPr>
        <w:t xml:space="preserve">Энциклопедический словарь юного музыканта, 1985г. </w:t>
      </w:r>
    </w:p>
    <w:p w:rsidR="00867EE4" w:rsidRPr="003152B4" w:rsidRDefault="00867EE4" w:rsidP="00867EE4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2B4">
        <w:rPr>
          <w:rFonts w:ascii="Times New Roman" w:hAnsi="Times New Roman" w:cs="Times New Roman"/>
          <w:sz w:val="24"/>
          <w:szCs w:val="24"/>
        </w:rPr>
        <w:t>Энциклопедия «Искусство» (в 3-х томах)2007г.</w:t>
      </w:r>
    </w:p>
    <w:p w:rsidR="00867EE4" w:rsidRPr="003152B4" w:rsidRDefault="00867EE4" w:rsidP="00867EE4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2B4">
        <w:rPr>
          <w:rFonts w:ascii="Times New Roman" w:hAnsi="Times New Roman" w:cs="Times New Roman"/>
          <w:sz w:val="24"/>
          <w:szCs w:val="24"/>
        </w:rPr>
        <w:t>100 чудес света, 2002г.</w:t>
      </w:r>
    </w:p>
    <w:p w:rsidR="00867EE4" w:rsidRPr="003152B4" w:rsidRDefault="00867EE4" w:rsidP="00867EE4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52B4">
        <w:rPr>
          <w:rFonts w:ascii="Times New Roman" w:hAnsi="Times New Roman" w:cs="Times New Roman"/>
          <w:sz w:val="24"/>
          <w:szCs w:val="24"/>
        </w:rPr>
        <w:t>Лисовый</w:t>
      </w:r>
      <w:proofErr w:type="spellEnd"/>
      <w:r w:rsidRPr="003152B4">
        <w:rPr>
          <w:rFonts w:ascii="Times New Roman" w:hAnsi="Times New Roman" w:cs="Times New Roman"/>
          <w:sz w:val="24"/>
          <w:szCs w:val="24"/>
        </w:rPr>
        <w:t xml:space="preserve"> И.А., </w:t>
      </w:r>
      <w:proofErr w:type="spellStart"/>
      <w:r w:rsidRPr="003152B4">
        <w:rPr>
          <w:rFonts w:ascii="Times New Roman" w:hAnsi="Times New Roman" w:cs="Times New Roman"/>
          <w:sz w:val="24"/>
          <w:szCs w:val="24"/>
        </w:rPr>
        <w:t>Ревяко</w:t>
      </w:r>
      <w:proofErr w:type="spellEnd"/>
      <w:r w:rsidRPr="003152B4">
        <w:rPr>
          <w:rFonts w:ascii="Times New Roman" w:hAnsi="Times New Roman" w:cs="Times New Roman"/>
          <w:sz w:val="24"/>
          <w:szCs w:val="24"/>
        </w:rPr>
        <w:t xml:space="preserve"> К.А. «Античный мир в терминах, именах, названиях», 1997г.</w:t>
      </w:r>
    </w:p>
    <w:p w:rsidR="00867EE4" w:rsidRPr="003152B4" w:rsidRDefault="00867EE4" w:rsidP="00867EE4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52B4">
        <w:rPr>
          <w:rFonts w:ascii="Times New Roman" w:hAnsi="Times New Roman" w:cs="Times New Roman"/>
          <w:sz w:val="24"/>
          <w:szCs w:val="24"/>
        </w:rPr>
        <w:t>Лучесской</w:t>
      </w:r>
      <w:proofErr w:type="spellEnd"/>
      <w:r w:rsidRPr="003152B4">
        <w:rPr>
          <w:rFonts w:ascii="Times New Roman" w:hAnsi="Times New Roman" w:cs="Times New Roman"/>
          <w:sz w:val="24"/>
          <w:szCs w:val="24"/>
        </w:rPr>
        <w:t xml:space="preserve"> К. От пирамиды до телебашни, 1979г.</w:t>
      </w:r>
    </w:p>
    <w:p w:rsidR="00867EE4" w:rsidRPr="003152B4" w:rsidRDefault="00867EE4" w:rsidP="00867EE4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2B4">
        <w:rPr>
          <w:rFonts w:ascii="Times New Roman" w:hAnsi="Times New Roman" w:cs="Times New Roman"/>
          <w:sz w:val="24"/>
          <w:szCs w:val="24"/>
        </w:rPr>
        <w:t>Зелинский Ф.Ф. Мифы древней Эллады.</w:t>
      </w:r>
    </w:p>
    <w:p w:rsidR="00867EE4" w:rsidRPr="003152B4" w:rsidRDefault="00867EE4" w:rsidP="00867EE4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52B4">
        <w:rPr>
          <w:rFonts w:ascii="Times New Roman" w:hAnsi="Times New Roman" w:cs="Times New Roman"/>
          <w:sz w:val="24"/>
          <w:szCs w:val="24"/>
        </w:rPr>
        <w:t>Мелетинский</w:t>
      </w:r>
      <w:proofErr w:type="spellEnd"/>
      <w:r w:rsidRPr="003152B4">
        <w:rPr>
          <w:rFonts w:ascii="Times New Roman" w:hAnsi="Times New Roman" w:cs="Times New Roman"/>
          <w:sz w:val="24"/>
          <w:szCs w:val="24"/>
        </w:rPr>
        <w:t xml:space="preserve"> Е.М. Мифологический словарь, 1991г.</w:t>
      </w:r>
    </w:p>
    <w:p w:rsidR="00867EE4" w:rsidRPr="003152B4" w:rsidRDefault="00867EE4" w:rsidP="00867EE4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2B4">
        <w:rPr>
          <w:rFonts w:ascii="Times New Roman" w:hAnsi="Times New Roman" w:cs="Times New Roman"/>
          <w:sz w:val="24"/>
          <w:szCs w:val="24"/>
        </w:rPr>
        <w:t>Шедевры русской живописи, 2006г.</w:t>
      </w:r>
    </w:p>
    <w:p w:rsidR="00867EE4" w:rsidRPr="003152B4" w:rsidRDefault="00867EE4" w:rsidP="00867EE4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52B4">
        <w:rPr>
          <w:rFonts w:ascii="Times New Roman" w:hAnsi="Times New Roman" w:cs="Times New Roman"/>
          <w:sz w:val="24"/>
          <w:szCs w:val="24"/>
        </w:rPr>
        <w:t>Мильчик</w:t>
      </w:r>
      <w:proofErr w:type="spellEnd"/>
      <w:r w:rsidRPr="003152B4">
        <w:rPr>
          <w:rFonts w:ascii="Times New Roman" w:hAnsi="Times New Roman" w:cs="Times New Roman"/>
          <w:sz w:val="24"/>
          <w:szCs w:val="24"/>
        </w:rPr>
        <w:t xml:space="preserve"> М.И., Ушаков Ю.С. Деревянная архитектура Русского Севера, 1981г.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Список цифровых образовательных ресурсов: 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ЭСУН «История искусства» 10-11 класс 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ЦОР «Художественная энциклопедия зарубежного классического искусства» 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ЦОР «Эрмитаж. Искусство Западной Европы» 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ЦОР Кирилл и Мефодий «Шедевры русской живописи» 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ЦОР «Мировая художественная культура» 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Электронные пособия: « Учимся понимать живопись», 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« Художественная энциклопедия зарубежного классического искусства» 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« Шедевры русской живописи», « Учимся понимать музыку» 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« История древнего мира и средних веков» электронный вариант </w:t>
      </w:r>
    </w:p>
    <w:p w:rsidR="00867EE4" w:rsidRPr="00FD7705" w:rsidRDefault="00867EE4" w:rsidP="00867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Уроков МХК « История развития архитектуры и скульптуры»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7705">
        <w:rPr>
          <w:rFonts w:ascii="Times New Roman" w:hAnsi="Times New Roman" w:cs="Times New Roman"/>
          <w:color w:val="000000"/>
          <w:sz w:val="24"/>
          <w:szCs w:val="24"/>
        </w:rPr>
        <w:t xml:space="preserve">«Архитектура» </w:t>
      </w:r>
    </w:p>
    <w:p w:rsidR="00867EE4" w:rsidRDefault="00867EE4" w:rsidP="00867E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EE4" w:rsidRDefault="00867EE4" w:rsidP="00867E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EE4" w:rsidRPr="00FD7705" w:rsidRDefault="00867EE4" w:rsidP="00867E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3CF" w:rsidRDefault="004E43CF"/>
    <w:sectPr w:rsidR="004E43CF" w:rsidSect="007C27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E77" w:rsidRDefault="00B67E77" w:rsidP="00C379E8">
      <w:pPr>
        <w:spacing w:after="0" w:line="240" w:lineRule="auto"/>
      </w:pPr>
      <w:r>
        <w:separator/>
      </w:r>
    </w:p>
  </w:endnote>
  <w:endnote w:type="continuationSeparator" w:id="0">
    <w:p w:rsidR="00B67E77" w:rsidRDefault="00B67E77" w:rsidP="00C37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779" w:rsidRDefault="007C277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2376849"/>
      <w:docPartObj>
        <w:docPartGallery w:val="Page Numbers (Bottom of Page)"/>
        <w:docPartUnique/>
      </w:docPartObj>
    </w:sdtPr>
    <w:sdtEndPr/>
    <w:sdtContent>
      <w:p w:rsidR="007C2779" w:rsidRDefault="007C277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488">
          <w:rPr>
            <w:noProof/>
          </w:rPr>
          <w:t>20</w:t>
        </w:r>
        <w:r>
          <w:fldChar w:fldCharType="end"/>
        </w:r>
      </w:p>
    </w:sdtContent>
  </w:sdt>
  <w:p w:rsidR="007C2779" w:rsidRDefault="007C277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779" w:rsidRDefault="007C277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E77" w:rsidRDefault="00B67E77" w:rsidP="00C379E8">
      <w:pPr>
        <w:spacing w:after="0" w:line="240" w:lineRule="auto"/>
      </w:pPr>
      <w:r>
        <w:separator/>
      </w:r>
    </w:p>
  </w:footnote>
  <w:footnote w:type="continuationSeparator" w:id="0">
    <w:p w:rsidR="00B67E77" w:rsidRDefault="00B67E77" w:rsidP="00C37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779" w:rsidRDefault="007C277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779" w:rsidRDefault="007C277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779" w:rsidRDefault="007C277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17852"/>
    <w:multiLevelType w:val="hybridMultilevel"/>
    <w:tmpl w:val="72C2F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A1F5D"/>
    <w:multiLevelType w:val="hybridMultilevel"/>
    <w:tmpl w:val="B62669D6"/>
    <w:lvl w:ilvl="0" w:tplc="041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0D274EEF"/>
    <w:multiLevelType w:val="hybridMultilevel"/>
    <w:tmpl w:val="08841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31260"/>
    <w:multiLevelType w:val="hybridMultilevel"/>
    <w:tmpl w:val="C5945C3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91D1B"/>
    <w:multiLevelType w:val="hybridMultilevel"/>
    <w:tmpl w:val="BE80DD9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66876A2"/>
    <w:multiLevelType w:val="hybridMultilevel"/>
    <w:tmpl w:val="DA826E3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FC42339"/>
    <w:multiLevelType w:val="hybridMultilevel"/>
    <w:tmpl w:val="1BB8E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D256B"/>
    <w:multiLevelType w:val="hybridMultilevel"/>
    <w:tmpl w:val="5060E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F51DE9"/>
    <w:multiLevelType w:val="hybridMultilevel"/>
    <w:tmpl w:val="615C6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E4F"/>
    <w:rsid w:val="00162E4F"/>
    <w:rsid w:val="001C4C26"/>
    <w:rsid w:val="001C5B2C"/>
    <w:rsid w:val="004E43CF"/>
    <w:rsid w:val="007C2779"/>
    <w:rsid w:val="00811488"/>
    <w:rsid w:val="00867EE4"/>
    <w:rsid w:val="00B67E77"/>
    <w:rsid w:val="00BF19C4"/>
    <w:rsid w:val="00C379E8"/>
    <w:rsid w:val="00E150A6"/>
    <w:rsid w:val="00F1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3CDE1-831E-4048-A79A-F5008167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7E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67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7EE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37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79E8"/>
  </w:style>
  <w:style w:type="paragraph" w:styleId="a7">
    <w:name w:val="footer"/>
    <w:basedOn w:val="a"/>
    <w:link w:val="a8"/>
    <w:uiPriority w:val="99"/>
    <w:unhideWhenUsed/>
    <w:rsid w:val="00C37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79E8"/>
  </w:style>
  <w:style w:type="paragraph" w:styleId="a9">
    <w:name w:val="Normal (Web)"/>
    <w:basedOn w:val="a"/>
    <w:uiPriority w:val="99"/>
    <w:semiHidden/>
    <w:unhideWhenUsed/>
    <w:rsid w:val="007C2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C2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C27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9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6869</Words>
  <Characters>39154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2018-09-27T15:17:00Z</cp:lastPrinted>
  <dcterms:created xsi:type="dcterms:W3CDTF">2018-09-27T14:55:00Z</dcterms:created>
  <dcterms:modified xsi:type="dcterms:W3CDTF">2019-02-05T15:53:00Z</dcterms:modified>
</cp:coreProperties>
</file>